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AE3E6" w14:textId="502C4C8D" w:rsidR="00F03D6B" w:rsidRDefault="00990297" w:rsidP="008D06BC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2E753A">
        <w:rPr>
          <w:rFonts w:ascii="Arial" w:hAnsi="Arial" w:cs="Arial"/>
          <w:b/>
          <w:bCs/>
          <w:color w:val="000000" w:themeColor="text1"/>
        </w:rPr>
        <w:t>VOWST</w:t>
      </w:r>
      <w:r w:rsidR="00522B81" w:rsidRPr="00522B81">
        <w:rPr>
          <w:rFonts w:ascii="Arial" w:hAnsi="Arial" w:cs="Arial"/>
          <w:b/>
          <w:bCs/>
          <w:color w:val="000000" w:themeColor="text1"/>
          <w:vertAlign w:val="superscript"/>
        </w:rPr>
        <w:t>®</w:t>
      </w:r>
      <w:r w:rsidR="003F09B8" w:rsidRPr="002E753A">
        <w:rPr>
          <w:rFonts w:ascii="Arial" w:hAnsi="Arial" w:cs="Arial"/>
          <w:b/>
          <w:bCs/>
          <w:color w:val="000000" w:themeColor="text1"/>
        </w:rPr>
        <w:t xml:space="preserve"> (</w:t>
      </w:r>
      <w:r w:rsidR="009436D5" w:rsidRPr="009436D5">
        <w:rPr>
          <w:rFonts w:ascii="Arial" w:hAnsi="Arial" w:cs="Arial"/>
          <w:b/>
          <w:bCs/>
          <w:color w:val="000000" w:themeColor="text1"/>
        </w:rPr>
        <w:t>fecal microbiota spores, live-</w:t>
      </w:r>
      <w:proofErr w:type="spellStart"/>
      <w:r w:rsidR="009436D5" w:rsidRPr="009436D5">
        <w:rPr>
          <w:rFonts w:ascii="Arial" w:hAnsi="Arial" w:cs="Arial"/>
          <w:b/>
          <w:bCs/>
          <w:color w:val="000000" w:themeColor="text1"/>
        </w:rPr>
        <w:t>brpk</w:t>
      </w:r>
      <w:proofErr w:type="spellEnd"/>
      <w:r w:rsidR="003F09B8" w:rsidRPr="002E753A">
        <w:rPr>
          <w:rFonts w:ascii="Arial" w:hAnsi="Arial" w:cs="Arial"/>
          <w:b/>
          <w:bCs/>
          <w:color w:val="000000" w:themeColor="text1"/>
        </w:rPr>
        <w:t>)</w:t>
      </w:r>
      <w:r w:rsidRPr="002E753A">
        <w:rPr>
          <w:rFonts w:ascii="Arial" w:hAnsi="Arial" w:cs="Arial"/>
          <w:b/>
          <w:bCs/>
          <w:color w:val="000000" w:themeColor="text1"/>
        </w:rPr>
        <w:t xml:space="preserve"> </w:t>
      </w:r>
      <w:r w:rsidR="00927F00">
        <w:rPr>
          <w:rFonts w:ascii="Arial" w:hAnsi="Arial" w:cs="Arial"/>
          <w:b/>
          <w:bCs/>
          <w:color w:val="000000" w:themeColor="text1"/>
        </w:rPr>
        <w:t>capsules</w:t>
      </w:r>
    </w:p>
    <w:p w14:paraId="6EAD879A" w14:textId="0AF68CDB" w:rsidR="002F113E" w:rsidRPr="002E753A" w:rsidRDefault="000F7AB5" w:rsidP="008D06BC">
      <w:pPr>
        <w:jc w:val="center"/>
        <w:rPr>
          <w:rFonts w:ascii="Arial" w:hAnsi="Arial" w:cs="Arial"/>
          <w:b/>
          <w:bCs/>
        </w:rPr>
      </w:pPr>
      <w:r w:rsidRPr="002E753A">
        <w:rPr>
          <w:rFonts w:ascii="Arial" w:hAnsi="Arial" w:cs="Arial"/>
          <w:b/>
          <w:bCs/>
          <w:color w:val="000000" w:themeColor="text1"/>
        </w:rPr>
        <w:t>SAMPLE LETTER OF APPEA</w:t>
      </w:r>
      <w:r w:rsidR="00101B64">
        <w:rPr>
          <w:rFonts w:ascii="Arial" w:hAnsi="Arial" w:cs="Arial"/>
          <w:b/>
          <w:bCs/>
          <w:color w:val="000000" w:themeColor="text1"/>
        </w:rPr>
        <w:t>L</w:t>
      </w:r>
    </w:p>
    <w:p w14:paraId="0BFEDE5A" w14:textId="65C5B421" w:rsidR="002F113E" w:rsidRPr="002E753A" w:rsidRDefault="002F113E" w:rsidP="0052258A">
      <w:pPr>
        <w:contextualSpacing/>
        <w:rPr>
          <w:rFonts w:ascii="Arial" w:hAnsi="Arial" w:cs="Arial"/>
          <w:color w:val="FF0000"/>
        </w:rPr>
      </w:pPr>
    </w:p>
    <w:p w14:paraId="4BA4D3B3" w14:textId="7DA73F00" w:rsidR="002F113E" w:rsidRPr="002E753A" w:rsidRDefault="000F7AB5" w:rsidP="002F113E">
      <w:pPr>
        <w:contextualSpacing/>
        <w:rPr>
          <w:rFonts w:ascii="Arial" w:hAnsi="Arial" w:cs="Arial"/>
        </w:rPr>
      </w:pPr>
      <w:r w:rsidRPr="002E753A">
        <w:rPr>
          <w:rFonts w:ascii="Arial" w:hAnsi="Arial" w:cs="Arial"/>
        </w:rPr>
        <w:t xml:space="preserve">If coverage is denied, </w:t>
      </w:r>
      <w:r w:rsidR="00101B64" w:rsidRPr="002514C7">
        <w:rPr>
          <w:rFonts w:ascii="Arial" w:hAnsi="Arial" w:cs="Arial"/>
        </w:rPr>
        <w:t xml:space="preserve">the treating physician may submit a </w:t>
      </w:r>
      <w:r w:rsidRPr="002E753A">
        <w:rPr>
          <w:rFonts w:ascii="Arial" w:hAnsi="Arial" w:cs="Arial"/>
        </w:rPr>
        <w:t xml:space="preserve">request to appeal or reconsider the coverage denial. </w:t>
      </w:r>
      <w:r w:rsidR="002F113E" w:rsidRPr="002E753A">
        <w:rPr>
          <w:rFonts w:ascii="Arial" w:hAnsi="Arial" w:cs="Arial"/>
        </w:rPr>
        <w:t xml:space="preserve">The following </w:t>
      </w:r>
      <w:r w:rsidR="00C41A5D" w:rsidRPr="002E753A">
        <w:rPr>
          <w:rFonts w:ascii="Arial" w:hAnsi="Arial" w:cs="Arial"/>
        </w:rPr>
        <w:t xml:space="preserve">letter </w:t>
      </w:r>
      <w:r w:rsidR="002F113E" w:rsidRPr="002E753A">
        <w:rPr>
          <w:rFonts w:ascii="Arial" w:hAnsi="Arial" w:cs="Arial"/>
        </w:rPr>
        <w:t>is</w:t>
      </w:r>
      <w:r w:rsidR="003F09B8" w:rsidRPr="002E753A">
        <w:rPr>
          <w:rFonts w:ascii="Arial" w:hAnsi="Arial" w:cs="Arial"/>
        </w:rPr>
        <w:t xml:space="preserve"> for information purposes </w:t>
      </w:r>
      <w:r w:rsidRPr="002E753A">
        <w:rPr>
          <w:rFonts w:ascii="Arial" w:hAnsi="Arial" w:cs="Arial"/>
        </w:rPr>
        <w:t xml:space="preserve">and </w:t>
      </w:r>
      <w:r w:rsidR="003F09B8" w:rsidRPr="002E753A">
        <w:rPr>
          <w:rFonts w:ascii="Arial" w:hAnsi="Arial" w:cs="Arial"/>
        </w:rPr>
        <w:t>only</w:t>
      </w:r>
      <w:r w:rsidR="002F113E" w:rsidRPr="002E753A">
        <w:rPr>
          <w:rFonts w:ascii="Arial" w:hAnsi="Arial" w:cs="Arial"/>
        </w:rPr>
        <w:t xml:space="preserve"> intended</w:t>
      </w:r>
      <w:r w:rsidRPr="002E753A">
        <w:rPr>
          <w:rFonts w:ascii="Arial" w:hAnsi="Arial" w:cs="Arial"/>
        </w:rPr>
        <w:t xml:space="preserve"> as a sample letter of appeal for VOWST to illustrate the types of information that should be considered for inclusion</w:t>
      </w:r>
      <w:r w:rsidR="002F113E" w:rsidRPr="002E753A">
        <w:rPr>
          <w:rFonts w:ascii="Arial" w:hAnsi="Arial" w:cs="Arial"/>
        </w:rPr>
        <w:t xml:space="preserve">. Health plan requirements may vary, </w:t>
      </w:r>
      <w:r w:rsidRPr="002E753A">
        <w:rPr>
          <w:rFonts w:ascii="Arial" w:hAnsi="Arial" w:cs="Arial"/>
        </w:rPr>
        <w:t>so the prescriber should</w:t>
      </w:r>
      <w:r w:rsidR="00B11449" w:rsidRPr="002E753A">
        <w:rPr>
          <w:rFonts w:ascii="Arial" w:hAnsi="Arial" w:cs="Arial"/>
        </w:rPr>
        <w:t xml:space="preserve"> </w:t>
      </w:r>
      <w:r w:rsidR="002F113E" w:rsidRPr="002E753A">
        <w:rPr>
          <w:rFonts w:ascii="Arial" w:hAnsi="Arial" w:cs="Arial"/>
        </w:rPr>
        <w:t xml:space="preserve">refer to the </w:t>
      </w:r>
      <w:r w:rsidR="00094ADD" w:rsidRPr="002514C7">
        <w:rPr>
          <w:rFonts w:ascii="Arial" w:hAnsi="Arial" w:cs="Arial"/>
        </w:rPr>
        <w:t xml:space="preserve">explanation of benefits and prior authorization denial </w:t>
      </w:r>
      <w:r w:rsidR="002F113E" w:rsidRPr="002E753A">
        <w:rPr>
          <w:rFonts w:ascii="Arial" w:hAnsi="Arial" w:cs="Arial"/>
        </w:rPr>
        <w:t xml:space="preserve">or coverage information specific to the patient’s health plan before completing a </w:t>
      </w:r>
      <w:r w:rsidRPr="002E753A">
        <w:rPr>
          <w:rFonts w:ascii="Arial" w:hAnsi="Arial" w:cs="Arial"/>
        </w:rPr>
        <w:t>l</w:t>
      </w:r>
      <w:r w:rsidR="002F113E" w:rsidRPr="002E753A">
        <w:rPr>
          <w:rFonts w:ascii="Arial" w:hAnsi="Arial" w:cs="Arial"/>
        </w:rPr>
        <w:t xml:space="preserve">etter of </w:t>
      </w:r>
      <w:r w:rsidRPr="002E753A">
        <w:rPr>
          <w:rFonts w:ascii="Arial" w:hAnsi="Arial" w:cs="Arial"/>
        </w:rPr>
        <w:t>a</w:t>
      </w:r>
      <w:r w:rsidR="002F113E" w:rsidRPr="002E753A">
        <w:rPr>
          <w:rFonts w:ascii="Arial" w:hAnsi="Arial" w:cs="Arial"/>
        </w:rPr>
        <w:t xml:space="preserve">ppeal. </w:t>
      </w:r>
      <w:r w:rsidR="003F09B8" w:rsidRPr="002E753A">
        <w:rPr>
          <w:rFonts w:ascii="Arial" w:hAnsi="Arial" w:cs="Arial"/>
        </w:rPr>
        <w:t xml:space="preserve">The decision to prescribe VOWST as well as submit any letter of </w:t>
      </w:r>
      <w:r w:rsidR="00444C5E" w:rsidRPr="002E753A">
        <w:rPr>
          <w:rFonts w:ascii="Arial" w:hAnsi="Arial" w:cs="Arial"/>
        </w:rPr>
        <w:t xml:space="preserve">appeal </w:t>
      </w:r>
      <w:r w:rsidR="003F09B8" w:rsidRPr="002E753A">
        <w:rPr>
          <w:rFonts w:ascii="Arial" w:hAnsi="Arial" w:cs="Arial"/>
        </w:rPr>
        <w:t>on behalf of an individual patient and the contents thereof are the sole responsibility of the treating physician.</w:t>
      </w:r>
      <w:r w:rsidR="002F113E" w:rsidRPr="002E753A">
        <w:rPr>
          <w:rFonts w:ascii="Arial" w:hAnsi="Arial" w:cs="Arial"/>
        </w:rPr>
        <w:t xml:space="preserve"> Use of this letter</w:t>
      </w:r>
      <w:r w:rsidR="003F09B8" w:rsidRPr="002E753A">
        <w:rPr>
          <w:rFonts w:ascii="Arial" w:hAnsi="Arial" w:cs="Arial"/>
        </w:rPr>
        <w:t xml:space="preserve"> is not a substitute for the professional medical judgement of the treating physician and</w:t>
      </w:r>
      <w:r w:rsidR="002F113E" w:rsidRPr="002E753A">
        <w:rPr>
          <w:rFonts w:ascii="Arial" w:hAnsi="Arial" w:cs="Arial"/>
        </w:rPr>
        <w:t xml:space="preserve"> does not guarantee coverage for the product.</w:t>
      </w:r>
    </w:p>
    <w:p w14:paraId="0D5A4BED" w14:textId="77777777" w:rsidR="002F113E" w:rsidRPr="002514C7" w:rsidRDefault="002F113E" w:rsidP="002F113E">
      <w:pPr>
        <w:pStyle w:val="Default"/>
        <w:rPr>
          <w:rFonts w:ascii="Arial" w:eastAsiaTheme="minorEastAsia" w:hAnsi="Arial" w:cs="Arial"/>
          <w:color w:val="auto"/>
        </w:rPr>
      </w:pPr>
    </w:p>
    <w:p w14:paraId="412573C5" w14:textId="11D7E391" w:rsidR="002F113E" w:rsidRPr="002E753A" w:rsidRDefault="00A923AC" w:rsidP="002F113E">
      <w:pPr>
        <w:pStyle w:val="Default"/>
        <w:rPr>
          <w:rFonts w:ascii="Arial" w:hAnsi="Arial" w:cs="Arial"/>
        </w:rPr>
      </w:pPr>
      <w:r w:rsidRPr="002514C7">
        <w:rPr>
          <w:rFonts w:ascii="Arial" w:eastAsiaTheme="minorEastAsia" w:hAnsi="Arial" w:cs="Arial"/>
          <w:color w:val="auto"/>
        </w:rPr>
        <w:t xml:space="preserve">The prescriber should refer to the </w:t>
      </w:r>
      <w:r w:rsidR="00F87445" w:rsidRPr="002514C7">
        <w:rPr>
          <w:rFonts w:ascii="Arial" w:eastAsiaTheme="minorEastAsia" w:hAnsi="Arial" w:cs="Arial"/>
          <w:color w:val="auto"/>
        </w:rPr>
        <w:t xml:space="preserve">VOWST </w:t>
      </w:r>
      <w:r w:rsidRPr="002514C7">
        <w:rPr>
          <w:rFonts w:ascii="Arial" w:eastAsiaTheme="minorEastAsia" w:hAnsi="Arial" w:cs="Arial"/>
          <w:color w:val="auto"/>
        </w:rPr>
        <w:t xml:space="preserve">full </w:t>
      </w:r>
      <w:hyperlink r:id="rId11" w:history="1">
        <w:r w:rsidRPr="00153C01">
          <w:rPr>
            <w:rStyle w:val="Hyperlink"/>
            <w:rFonts w:ascii="Arial" w:eastAsiaTheme="minorEastAsia" w:hAnsi="Arial" w:cs="Arial"/>
          </w:rPr>
          <w:t>Prescribing Information</w:t>
        </w:r>
      </w:hyperlink>
      <w:r w:rsidRPr="002514C7">
        <w:rPr>
          <w:rFonts w:ascii="Arial" w:eastAsiaTheme="minorEastAsia" w:hAnsi="Arial" w:cs="Arial"/>
          <w:color w:val="auto"/>
        </w:rPr>
        <w:t xml:space="preserve"> when determining whether the product is medically</w:t>
      </w:r>
      <w:r w:rsidRPr="002E753A">
        <w:rPr>
          <w:rFonts w:ascii="Arial" w:hAnsi="Arial" w:cs="Arial"/>
        </w:rPr>
        <w:t xml:space="preserve"> appropriate for a patient.</w:t>
      </w:r>
    </w:p>
    <w:p w14:paraId="33C0D8F5" w14:textId="29B352F5" w:rsidR="005E432C" w:rsidRPr="00CC2D51" w:rsidRDefault="00ED2EC7" w:rsidP="005E432C">
      <w:pPr>
        <w:ind w:hanging="90"/>
        <w:rPr>
          <w:rFonts w:ascii="Arial" w:eastAsia="Times New Roman" w:hAnsi="Arial" w:cs="Arial"/>
          <w:b/>
          <w:bCs/>
          <w:color w:val="000000" w:themeColor="text1"/>
        </w:rPr>
      </w:pPr>
      <w:r w:rsidRPr="005A1CE7">
        <w:rPr>
          <w:rFonts w:ascii="Arial" w:hAnsi="Arial" w:cs="Arial"/>
          <w:b/>
          <w:bCs/>
          <w:sz w:val="22"/>
          <w:szCs w:val="22"/>
        </w:rPr>
        <w:br/>
      </w:r>
      <w:r w:rsidR="005E432C" w:rsidRPr="00522B81">
        <w:rPr>
          <w:rFonts w:ascii="Arial" w:eastAsia="Times New Roman" w:hAnsi="Arial" w:cs="Arial"/>
          <w:b/>
          <w:bCs/>
          <w:color w:val="000000" w:themeColor="text1"/>
        </w:rPr>
        <w:t>C</w:t>
      </w:r>
      <w:r w:rsidR="0079768E" w:rsidRPr="00522B81">
        <w:rPr>
          <w:rFonts w:ascii="Arial" w:eastAsia="Times New Roman" w:hAnsi="Arial" w:cs="Arial"/>
          <w:b/>
          <w:bCs/>
          <w:color w:val="000000" w:themeColor="text1"/>
        </w:rPr>
        <w:t>onsiderations to include in relevant patient medical history</w:t>
      </w:r>
    </w:p>
    <w:p w14:paraId="084FF571" w14:textId="24DF43AD" w:rsidR="005E432C" w:rsidRPr="00CC2D51" w:rsidRDefault="005E432C" w:rsidP="005E432C">
      <w:pPr>
        <w:numPr>
          <w:ilvl w:val="0"/>
          <w:numId w:val="31"/>
        </w:numPr>
        <w:spacing w:line="259" w:lineRule="auto"/>
        <w:contextualSpacing/>
        <w:rPr>
          <w:rFonts w:ascii="Arial" w:eastAsia="Arial" w:hAnsi="Arial" w:cs="Arial"/>
          <w:color w:val="000000" w:themeColor="text1"/>
        </w:rPr>
      </w:pPr>
      <w:r w:rsidRPr="00504057">
        <w:rPr>
          <w:rFonts w:ascii="Arial" w:eastAsia="Arial" w:hAnsi="Arial" w:cs="Arial"/>
          <w:b/>
          <w:bCs/>
          <w:color w:val="000000" w:themeColor="text1"/>
        </w:rPr>
        <w:t>Important note:</w:t>
      </w:r>
      <w:r w:rsidRPr="00CC2D51">
        <w:rPr>
          <w:rFonts w:ascii="Arial" w:eastAsia="Arial" w:hAnsi="Arial" w:cs="Arial"/>
          <w:color w:val="000000" w:themeColor="text1"/>
        </w:rPr>
        <w:t xml:space="preserve"> </w:t>
      </w:r>
      <w:r w:rsidR="00C22AE7">
        <w:rPr>
          <w:rFonts w:ascii="Arial" w:eastAsia="Arial" w:hAnsi="Arial" w:cs="Arial"/>
          <w:color w:val="000000" w:themeColor="text1"/>
        </w:rPr>
        <w:t>R</w:t>
      </w:r>
      <w:r w:rsidRPr="00CC2D51">
        <w:rPr>
          <w:rFonts w:ascii="Arial" w:eastAsia="Arial" w:hAnsi="Arial" w:cs="Arial"/>
          <w:color w:val="000000" w:themeColor="text1"/>
        </w:rPr>
        <w:t xml:space="preserve">equest an expedited </w:t>
      </w:r>
      <w:r w:rsidR="00C22AE7">
        <w:rPr>
          <w:rFonts w:ascii="Arial" w:eastAsia="Arial" w:hAnsi="Arial" w:cs="Arial"/>
          <w:color w:val="000000" w:themeColor="text1"/>
        </w:rPr>
        <w:t>A</w:t>
      </w:r>
      <w:r w:rsidRPr="00CC2D51">
        <w:rPr>
          <w:rFonts w:ascii="Arial" w:eastAsia="Arial" w:hAnsi="Arial" w:cs="Arial"/>
          <w:color w:val="000000" w:themeColor="text1"/>
        </w:rPr>
        <w:t xml:space="preserve">ppeal decision </w:t>
      </w:r>
      <w:r>
        <w:rPr>
          <w:rFonts w:ascii="Arial" w:eastAsia="Arial" w:hAnsi="Arial" w:cs="Arial"/>
          <w:color w:val="000000" w:themeColor="text1"/>
        </w:rPr>
        <w:t>so that your patient does not miss the VOWST treatment window</w:t>
      </w:r>
      <w:r w:rsidR="00C22AE7">
        <w:rPr>
          <w:rFonts w:ascii="Arial" w:eastAsia="Arial" w:hAnsi="Arial" w:cs="Arial"/>
          <w:color w:val="000000" w:themeColor="text1"/>
        </w:rPr>
        <w:t xml:space="preserve"> and delay treatment</w:t>
      </w:r>
    </w:p>
    <w:p w14:paraId="7E8799A2" w14:textId="10AE9F05" w:rsidR="005E432C" w:rsidRPr="00CC2D51" w:rsidRDefault="005E432C" w:rsidP="005E432C">
      <w:pPr>
        <w:numPr>
          <w:ilvl w:val="0"/>
          <w:numId w:val="31"/>
        </w:numPr>
        <w:spacing w:line="259" w:lineRule="auto"/>
        <w:contextualSpacing/>
        <w:rPr>
          <w:rFonts w:ascii="Cambria" w:eastAsia="Times New Roman" w:hAnsi="Cambria" w:cstheme="minorBidi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t>Chart notes</w:t>
      </w:r>
      <w:r w:rsidR="009364FA">
        <w:rPr>
          <w:rFonts w:ascii="Arial" w:eastAsia="Times New Roman" w:hAnsi="Arial" w:cs="Arial"/>
          <w:color w:val="000000" w:themeColor="text1"/>
          <w:vertAlign w:val="superscript"/>
        </w:rPr>
        <w:t>1</w:t>
      </w:r>
      <w:r w:rsidR="002106A8">
        <w:rPr>
          <w:rFonts w:ascii="Arial" w:eastAsia="Times New Roman" w:hAnsi="Arial" w:cs="Arial"/>
          <w:color w:val="000000" w:themeColor="text1"/>
          <w:vertAlign w:val="superscript"/>
        </w:rPr>
        <w:t>,2</w:t>
      </w:r>
    </w:p>
    <w:p w14:paraId="331DD4C9" w14:textId="77777777" w:rsidR="005E432C" w:rsidRPr="00CC2D51" w:rsidRDefault="005E432C" w:rsidP="005E432C">
      <w:pPr>
        <w:numPr>
          <w:ilvl w:val="1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t xml:space="preserve">Risk factors for recurrence </w:t>
      </w:r>
    </w:p>
    <w:p w14:paraId="1A79034E" w14:textId="77777777" w:rsidR="005E432C" w:rsidRPr="00CC2D51" w:rsidRDefault="005E432C" w:rsidP="005E432C">
      <w:pPr>
        <w:numPr>
          <w:ilvl w:val="2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t>Age 65 years or older</w:t>
      </w:r>
    </w:p>
    <w:p w14:paraId="2F808A79" w14:textId="77777777" w:rsidR="005E432C" w:rsidRPr="00CC2D51" w:rsidRDefault="005E432C" w:rsidP="005E432C">
      <w:pPr>
        <w:numPr>
          <w:ilvl w:val="2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t>Immunocompromised</w:t>
      </w:r>
    </w:p>
    <w:p w14:paraId="714D1434" w14:textId="08ED4C54" w:rsidR="005E432C" w:rsidRPr="00630EFC" w:rsidRDefault="005E432C" w:rsidP="005E432C">
      <w:pPr>
        <w:numPr>
          <w:ilvl w:val="2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630EFC">
        <w:rPr>
          <w:rFonts w:ascii="Arial" w:eastAsia="Times New Roman" w:hAnsi="Arial" w:cs="Arial"/>
          <w:color w:val="000000" w:themeColor="text1"/>
        </w:rPr>
        <w:t xml:space="preserve">History of </w:t>
      </w:r>
      <w:r w:rsidR="00630EFC" w:rsidRPr="00823716">
        <w:rPr>
          <w:rFonts w:ascii="Arial" w:hAnsi="Arial" w:cs="Arial"/>
          <w:i/>
          <w:iCs/>
          <w:color w:val="000000" w:themeColor="text1"/>
        </w:rPr>
        <w:t>Clostridioides</w:t>
      </w:r>
      <w:r w:rsidR="00630EFC" w:rsidRPr="009436D5">
        <w:rPr>
          <w:rFonts w:ascii="Arial" w:hAnsi="Arial" w:cs="Arial"/>
          <w:color w:val="000000" w:themeColor="text1"/>
        </w:rPr>
        <w:t xml:space="preserve"> </w:t>
      </w:r>
      <w:r w:rsidR="00630EFC" w:rsidRPr="00823716">
        <w:rPr>
          <w:rFonts w:ascii="Arial" w:hAnsi="Arial" w:cs="Arial"/>
          <w:i/>
          <w:iCs/>
          <w:color w:val="000000" w:themeColor="text1"/>
        </w:rPr>
        <w:t>difficile</w:t>
      </w:r>
      <w:r w:rsidR="00630EFC" w:rsidRPr="00184C38">
        <w:rPr>
          <w:rFonts w:ascii="Arial" w:hAnsi="Arial" w:cs="Arial"/>
          <w:color w:val="202124"/>
          <w:shd w:val="clear" w:color="auto" w:fill="FFFFFF"/>
        </w:rPr>
        <w:t xml:space="preserve"> infection (</w:t>
      </w:r>
      <w:r w:rsidRPr="00630EFC">
        <w:rPr>
          <w:rFonts w:ascii="Arial" w:eastAsia="Times New Roman" w:hAnsi="Arial" w:cs="Arial"/>
          <w:color w:val="000000" w:themeColor="text1"/>
        </w:rPr>
        <w:t>CDI</w:t>
      </w:r>
      <w:r w:rsidR="00630EFC" w:rsidRPr="00630EFC">
        <w:rPr>
          <w:rFonts w:ascii="Arial" w:eastAsia="Times New Roman" w:hAnsi="Arial" w:cs="Arial"/>
          <w:color w:val="000000" w:themeColor="text1"/>
        </w:rPr>
        <w:t>)</w:t>
      </w:r>
    </w:p>
    <w:p w14:paraId="350CFD56" w14:textId="77777777" w:rsidR="005E432C" w:rsidRPr="00CC2D51" w:rsidRDefault="005E432C" w:rsidP="005E432C">
      <w:pPr>
        <w:numPr>
          <w:ilvl w:val="2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t>Chronic proton pump inhibitor use</w:t>
      </w:r>
    </w:p>
    <w:p w14:paraId="44F216A1" w14:textId="77777777" w:rsidR="005E432C" w:rsidRPr="00CC2D51" w:rsidRDefault="005E432C" w:rsidP="005E432C">
      <w:pPr>
        <w:numPr>
          <w:ilvl w:val="2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t>Severe CDI</w:t>
      </w:r>
    </w:p>
    <w:p w14:paraId="165B0704" w14:textId="77777777" w:rsidR="005E432C" w:rsidRPr="00CC2D51" w:rsidRDefault="005E432C" w:rsidP="005E432C">
      <w:pPr>
        <w:numPr>
          <w:ilvl w:val="3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t>White blood cell (WBC) ≥15,000 cells/mm</w:t>
      </w:r>
      <w:r w:rsidRPr="00184C38">
        <w:rPr>
          <w:rFonts w:ascii="Arial" w:eastAsia="Times New Roman" w:hAnsi="Arial" w:cs="Arial"/>
          <w:color w:val="000000" w:themeColor="text1"/>
          <w:vertAlign w:val="superscript"/>
        </w:rPr>
        <w:t>3</w:t>
      </w:r>
      <w:r w:rsidRPr="00CC2D51">
        <w:rPr>
          <w:rFonts w:ascii="Arial" w:eastAsia="Times New Roman" w:hAnsi="Arial" w:cs="Arial"/>
          <w:color w:val="000000" w:themeColor="text1"/>
        </w:rPr>
        <w:t xml:space="preserve"> or serum creatinine &gt;1.5 mg/dL</w:t>
      </w:r>
    </w:p>
    <w:p w14:paraId="3D28E6D7" w14:textId="77777777" w:rsidR="005E432C" w:rsidRPr="00CC2D51" w:rsidRDefault="005E432C" w:rsidP="005E432C">
      <w:pPr>
        <w:numPr>
          <w:ilvl w:val="2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proofErr w:type="spellStart"/>
      <w:r w:rsidRPr="00CC2D51">
        <w:rPr>
          <w:rFonts w:ascii="Arial" w:eastAsia="Times New Roman" w:hAnsi="Arial" w:cs="Arial"/>
          <w:color w:val="000000" w:themeColor="text1"/>
        </w:rPr>
        <w:t>Ribotype</w:t>
      </w:r>
      <w:proofErr w:type="spellEnd"/>
      <w:r w:rsidRPr="00CC2D51">
        <w:rPr>
          <w:rFonts w:ascii="Arial" w:eastAsia="Times New Roman" w:hAnsi="Arial" w:cs="Arial"/>
          <w:color w:val="000000" w:themeColor="text1"/>
        </w:rPr>
        <w:t xml:space="preserve"> 027/078/244 infections</w:t>
      </w:r>
    </w:p>
    <w:p w14:paraId="7B98D39A" w14:textId="75343936" w:rsidR="00B52AD0" w:rsidRPr="00522B81" w:rsidRDefault="005E432C" w:rsidP="0079768E">
      <w:pPr>
        <w:numPr>
          <w:ilvl w:val="1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522B81">
        <w:rPr>
          <w:rFonts w:ascii="Arial" w:eastAsia="Times New Roman" w:hAnsi="Arial" w:cs="Arial"/>
          <w:color w:val="000000" w:themeColor="text1"/>
        </w:rPr>
        <w:t xml:space="preserve">Prior </w:t>
      </w:r>
      <w:r w:rsidR="00B52AD0" w:rsidRPr="00522B81">
        <w:rPr>
          <w:rFonts w:ascii="Arial" w:eastAsia="Times New Roman" w:hAnsi="Arial" w:cs="Arial"/>
          <w:color w:val="000000" w:themeColor="text1"/>
        </w:rPr>
        <w:t>CDI</w:t>
      </w:r>
      <w:r w:rsidR="0079768E" w:rsidRPr="00522B81">
        <w:rPr>
          <w:rFonts w:ascii="Arial" w:eastAsia="Times New Roman" w:hAnsi="Arial" w:cs="Arial"/>
          <w:color w:val="000000" w:themeColor="text1"/>
        </w:rPr>
        <w:t xml:space="preserve"> </w:t>
      </w:r>
      <w:r w:rsidRPr="00522B81">
        <w:rPr>
          <w:rFonts w:ascii="Arial" w:eastAsia="Times New Roman" w:hAnsi="Arial" w:cs="Arial"/>
          <w:color w:val="000000" w:themeColor="text1"/>
        </w:rPr>
        <w:t>treatments</w:t>
      </w:r>
    </w:p>
    <w:p w14:paraId="7B9F1CFB" w14:textId="6F83B8BC" w:rsidR="005E432C" w:rsidRPr="00522B81" w:rsidRDefault="00B52AD0" w:rsidP="00522B81">
      <w:pPr>
        <w:numPr>
          <w:ilvl w:val="2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522B81">
        <w:rPr>
          <w:rFonts w:ascii="Arial" w:eastAsia="Times New Roman" w:hAnsi="Arial" w:cs="Arial"/>
          <w:color w:val="000000" w:themeColor="text1"/>
        </w:rPr>
        <w:t>For</w:t>
      </w:r>
      <w:r w:rsidR="0079768E" w:rsidRPr="00522B81">
        <w:rPr>
          <w:rFonts w:ascii="Arial" w:eastAsia="Times New Roman" w:hAnsi="Arial" w:cs="Arial"/>
          <w:color w:val="000000" w:themeColor="text1"/>
        </w:rPr>
        <w:t xml:space="preserve"> example</w:t>
      </w:r>
      <w:r w:rsidRPr="00522B81">
        <w:rPr>
          <w:rFonts w:ascii="Arial" w:eastAsia="Times New Roman" w:hAnsi="Arial" w:cs="Arial"/>
          <w:color w:val="000000" w:themeColor="text1"/>
        </w:rPr>
        <w:t>:</w:t>
      </w:r>
      <w:r w:rsidR="0079768E" w:rsidRPr="00522B8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5E432C" w:rsidRPr="00522B81">
        <w:rPr>
          <w:rFonts w:ascii="Arial" w:eastAsia="Times New Roman" w:hAnsi="Arial" w:cs="Arial"/>
          <w:color w:val="000000" w:themeColor="text1"/>
        </w:rPr>
        <w:t>Zinplava</w:t>
      </w:r>
      <w:proofErr w:type="spellEnd"/>
      <w:r w:rsidR="0079768E" w:rsidRPr="00522B81">
        <w:rPr>
          <w:rFonts w:ascii="Arial" w:eastAsia="Times New Roman" w:hAnsi="Arial" w:cs="Arial"/>
          <w:color w:val="000000" w:themeColor="text1"/>
        </w:rPr>
        <w:t>, Vancomycin, Fidaxomicin</w:t>
      </w:r>
    </w:p>
    <w:p w14:paraId="2227BB9A" w14:textId="77777777" w:rsidR="005E432C" w:rsidRPr="00CC2D51" w:rsidRDefault="005E432C" w:rsidP="005E432C">
      <w:pPr>
        <w:numPr>
          <w:ilvl w:val="1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t>Previous hospitalizations</w:t>
      </w:r>
    </w:p>
    <w:p w14:paraId="6954C481" w14:textId="77777777" w:rsidR="005E432C" w:rsidRPr="00CC2D51" w:rsidRDefault="005E432C" w:rsidP="005E432C">
      <w:pPr>
        <w:numPr>
          <w:ilvl w:val="1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t>Any potential contraindications</w:t>
      </w:r>
    </w:p>
    <w:p w14:paraId="74038697" w14:textId="77777777" w:rsidR="005E432C" w:rsidRPr="00CC2D51" w:rsidRDefault="005E432C" w:rsidP="005E432C">
      <w:pPr>
        <w:numPr>
          <w:ilvl w:val="1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t>Current symptoms</w:t>
      </w:r>
    </w:p>
    <w:p w14:paraId="464F471E" w14:textId="77777777" w:rsidR="005E432C" w:rsidRPr="00CC2D51" w:rsidRDefault="005E432C" w:rsidP="005E432C">
      <w:pPr>
        <w:numPr>
          <w:ilvl w:val="1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t>Any relevant laboratory test results</w:t>
      </w:r>
    </w:p>
    <w:p w14:paraId="6A6811E7" w14:textId="097A6016" w:rsidR="005E432C" w:rsidRPr="00CC2D51" w:rsidRDefault="005E432C" w:rsidP="005E432C">
      <w:pPr>
        <w:numPr>
          <w:ilvl w:val="2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t xml:space="preserve">Stool test for toxigenic </w:t>
      </w:r>
      <w:r w:rsidR="00797CE3" w:rsidRPr="00184C38">
        <w:rPr>
          <w:rFonts w:ascii="Arial" w:eastAsia="Times New Roman" w:hAnsi="Arial" w:cs="Arial"/>
          <w:color w:val="000000" w:themeColor="text1"/>
        </w:rPr>
        <w:t>CDI</w:t>
      </w:r>
      <w:r w:rsidRPr="00797CE3">
        <w:rPr>
          <w:rFonts w:ascii="Arial" w:eastAsia="Times New Roman" w:hAnsi="Arial" w:cs="Arial"/>
          <w:color w:val="000000" w:themeColor="text1"/>
        </w:rPr>
        <w:t xml:space="preserve"> </w:t>
      </w:r>
      <w:r w:rsidRPr="00CC2D51">
        <w:rPr>
          <w:rFonts w:ascii="Arial" w:eastAsia="Times New Roman" w:hAnsi="Arial" w:cs="Arial"/>
          <w:color w:val="000000" w:themeColor="text1"/>
        </w:rPr>
        <w:t xml:space="preserve">or </w:t>
      </w:r>
      <w:r w:rsidR="00630EFC" w:rsidRPr="00630EFC">
        <w:rPr>
          <w:rFonts w:ascii="Arial" w:eastAsia="Times New Roman" w:hAnsi="Arial" w:cs="Arial"/>
          <w:color w:val="000000" w:themeColor="text1"/>
        </w:rPr>
        <w:t>polymerase chain reaction</w:t>
      </w:r>
      <w:r w:rsidR="00630EFC">
        <w:rPr>
          <w:rFonts w:ascii="Arial" w:eastAsia="Times New Roman" w:hAnsi="Arial" w:cs="Arial"/>
          <w:color w:val="000000" w:themeColor="text1"/>
        </w:rPr>
        <w:t xml:space="preserve"> (</w:t>
      </w:r>
      <w:r w:rsidRPr="00CC2D51">
        <w:rPr>
          <w:rFonts w:ascii="Arial" w:eastAsia="Times New Roman" w:hAnsi="Arial" w:cs="Arial"/>
          <w:color w:val="000000" w:themeColor="text1"/>
        </w:rPr>
        <w:t>PCR</w:t>
      </w:r>
      <w:r w:rsidR="00630EFC">
        <w:rPr>
          <w:rFonts w:ascii="Arial" w:eastAsia="Times New Roman" w:hAnsi="Arial" w:cs="Arial"/>
          <w:color w:val="000000" w:themeColor="text1"/>
        </w:rPr>
        <w:t>)</w:t>
      </w:r>
      <w:r w:rsidR="009364FA">
        <w:rPr>
          <w:rFonts w:ascii="Arial" w:eastAsia="Times New Roman" w:hAnsi="Arial" w:cs="Arial"/>
          <w:color w:val="000000" w:themeColor="text1"/>
        </w:rPr>
        <w:t xml:space="preserve"> test</w:t>
      </w:r>
    </w:p>
    <w:p w14:paraId="3583BA1D" w14:textId="77777777" w:rsidR="005E432C" w:rsidRPr="00CC2D51" w:rsidRDefault="005E432C" w:rsidP="005E432C">
      <w:pPr>
        <w:numPr>
          <w:ilvl w:val="1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t>Consulting physician</w:t>
      </w:r>
    </w:p>
    <w:p w14:paraId="1987B34B" w14:textId="3CF6CB26" w:rsidR="005E432C" w:rsidRPr="00CC2D51" w:rsidRDefault="005E432C" w:rsidP="005E432C">
      <w:pPr>
        <w:numPr>
          <w:ilvl w:val="2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t xml:space="preserve">Infectious </w:t>
      </w:r>
      <w:r w:rsidR="00630EFC">
        <w:rPr>
          <w:rFonts w:ascii="Arial" w:eastAsia="Times New Roman" w:hAnsi="Arial" w:cs="Arial"/>
          <w:color w:val="000000" w:themeColor="text1"/>
        </w:rPr>
        <w:t>d</w:t>
      </w:r>
      <w:r w:rsidRPr="00CC2D51">
        <w:rPr>
          <w:rFonts w:ascii="Arial" w:eastAsia="Times New Roman" w:hAnsi="Arial" w:cs="Arial"/>
          <w:color w:val="000000" w:themeColor="text1"/>
        </w:rPr>
        <w:t xml:space="preserve">isease </w:t>
      </w:r>
      <w:r w:rsidR="009364FA">
        <w:rPr>
          <w:rFonts w:ascii="Arial" w:eastAsia="Times New Roman" w:hAnsi="Arial" w:cs="Arial"/>
          <w:color w:val="000000" w:themeColor="text1"/>
        </w:rPr>
        <w:t>s</w:t>
      </w:r>
      <w:r w:rsidRPr="00CC2D51">
        <w:rPr>
          <w:rFonts w:ascii="Arial" w:eastAsia="Times New Roman" w:hAnsi="Arial" w:cs="Arial"/>
          <w:color w:val="000000" w:themeColor="text1"/>
        </w:rPr>
        <w:t xml:space="preserve">pecialist or </w:t>
      </w:r>
      <w:r w:rsidR="00630EFC">
        <w:rPr>
          <w:rFonts w:ascii="Arial" w:eastAsia="Times New Roman" w:hAnsi="Arial" w:cs="Arial"/>
          <w:color w:val="000000" w:themeColor="text1"/>
        </w:rPr>
        <w:t>g</w:t>
      </w:r>
      <w:r w:rsidRPr="00CC2D51">
        <w:rPr>
          <w:rFonts w:ascii="Arial" w:eastAsia="Times New Roman" w:hAnsi="Arial" w:cs="Arial"/>
          <w:color w:val="000000" w:themeColor="text1"/>
        </w:rPr>
        <w:t xml:space="preserve">astroenterologist </w:t>
      </w:r>
    </w:p>
    <w:p w14:paraId="05F60609" w14:textId="39114323" w:rsidR="005E432C" w:rsidRPr="00CC2D51" w:rsidRDefault="005E432C" w:rsidP="005E432C">
      <w:pPr>
        <w:numPr>
          <w:ilvl w:val="0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t>Treatment Guidelines</w:t>
      </w:r>
      <w:r w:rsidR="006D0E16">
        <w:rPr>
          <w:rFonts w:ascii="Arial" w:eastAsia="Times New Roman" w:hAnsi="Arial" w:cs="Arial"/>
          <w:color w:val="000000" w:themeColor="text1"/>
          <w:vertAlign w:val="superscript"/>
        </w:rPr>
        <w:t>1-3</w:t>
      </w:r>
    </w:p>
    <w:p w14:paraId="4A524D2D" w14:textId="3C526B0C" w:rsidR="005E432C" w:rsidRPr="00522B81" w:rsidRDefault="005E432C" w:rsidP="00571B7E">
      <w:pPr>
        <w:numPr>
          <w:ilvl w:val="1"/>
          <w:numId w:val="31"/>
        </w:numPr>
        <w:contextualSpacing/>
        <w:rPr>
          <w:rFonts w:ascii="Arial" w:eastAsia="Times New Roman" w:hAnsi="Arial" w:cs="Arial"/>
          <w:color w:val="000000" w:themeColor="text1"/>
          <w:u w:val="single"/>
        </w:rPr>
      </w:pPr>
      <w:hyperlink r:id="rId12" w:history="1">
        <w:r w:rsidRPr="00522B81">
          <w:rPr>
            <w:rStyle w:val="Hyperlink"/>
            <w:rFonts w:ascii="Arial" w:eastAsia="Times New Roman" w:hAnsi="Arial" w:cs="Arial"/>
          </w:rPr>
          <w:t>I</w:t>
        </w:r>
        <w:r w:rsidR="00711F4A" w:rsidRPr="00522B81">
          <w:rPr>
            <w:rStyle w:val="Hyperlink"/>
            <w:rFonts w:ascii="Arial" w:eastAsia="Times New Roman" w:hAnsi="Arial" w:cs="Arial"/>
          </w:rPr>
          <w:t>nfectious Disease Society of America and Society of Healthcare Epidemiology of America (SHEA) Guidelines</w:t>
        </w:r>
      </w:hyperlink>
    </w:p>
    <w:p w14:paraId="6CEE70F0" w14:textId="70A07AAF" w:rsidR="005E432C" w:rsidRPr="00711F4A" w:rsidRDefault="00711F4A" w:rsidP="00571B7E">
      <w:pPr>
        <w:numPr>
          <w:ilvl w:val="1"/>
          <w:numId w:val="31"/>
        </w:numPr>
        <w:contextualSpacing/>
        <w:rPr>
          <w:rFonts w:ascii="Arial" w:eastAsia="Times New Roman" w:hAnsi="Arial" w:cs="Arial"/>
          <w:color w:val="000000" w:themeColor="text1"/>
          <w:u w:val="single"/>
        </w:rPr>
      </w:pPr>
      <w:hyperlink r:id="rId13" w:history="1">
        <w:r w:rsidRPr="00711F4A">
          <w:rPr>
            <w:rStyle w:val="Hyperlink"/>
            <w:rFonts w:ascii="Arial" w:eastAsia="Times New Roman" w:hAnsi="Arial" w:cs="Arial"/>
          </w:rPr>
          <w:t>American College of Gastroenterology (ACG) Guidelines</w:t>
        </w:r>
      </w:hyperlink>
    </w:p>
    <w:p w14:paraId="126FAB37" w14:textId="7A076AE3" w:rsidR="005E432C" w:rsidRPr="00CC2D51" w:rsidRDefault="005E432C" w:rsidP="005E432C">
      <w:pPr>
        <w:numPr>
          <w:ilvl w:val="0"/>
          <w:numId w:val="31"/>
        </w:numPr>
        <w:contextualSpacing/>
        <w:rPr>
          <w:rFonts w:ascii="Arial" w:eastAsia="Times New Roman" w:hAnsi="Arial" w:cs="Arial"/>
          <w:color w:val="000000" w:themeColor="text1"/>
          <w:u w:val="single"/>
        </w:rPr>
      </w:pPr>
      <w:hyperlink r:id="rId14" w:history="1">
        <w:r w:rsidRPr="00711F4A">
          <w:rPr>
            <w:rStyle w:val="Hyperlink"/>
            <w:rFonts w:ascii="Arial" w:eastAsia="Times New Roman" w:hAnsi="Arial" w:cs="Arial"/>
          </w:rPr>
          <w:t xml:space="preserve">Full Prescribing Information </w:t>
        </w:r>
        <w:r w:rsidR="00711F4A" w:rsidRPr="00711F4A">
          <w:rPr>
            <w:rStyle w:val="Hyperlink"/>
            <w:rFonts w:ascii="Arial" w:eastAsia="Times New Roman" w:hAnsi="Arial" w:cs="Arial"/>
          </w:rPr>
          <w:t>for VOWST</w:t>
        </w:r>
      </w:hyperlink>
    </w:p>
    <w:p w14:paraId="61081267" w14:textId="2BEFF940" w:rsidR="005E432C" w:rsidRPr="00CC2D51" w:rsidRDefault="005E432C" w:rsidP="005E432C">
      <w:pPr>
        <w:numPr>
          <w:ilvl w:val="0"/>
          <w:numId w:val="31"/>
        </w:numPr>
        <w:contextualSpacing/>
        <w:rPr>
          <w:rFonts w:ascii="Arial" w:eastAsia="Times New Roman" w:hAnsi="Arial" w:cs="Arial"/>
          <w:color w:val="000000" w:themeColor="text1"/>
        </w:rPr>
      </w:pPr>
      <w:r w:rsidRPr="00CC2D51">
        <w:rPr>
          <w:rFonts w:ascii="Arial" w:eastAsia="Times New Roman" w:hAnsi="Arial" w:cs="Arial"/>
          <w:color w:val="000000" w:themeColor="text1"/>
        </w:rPr>
        <w:lastRenderedPageBreak/>
        <w:t>Scientific Publications</w:t>
      </w:r>
      <w:r w:rsidR="006D0E16">
        <w:rPr>
          <w:rFonts w:ascii="Arial" w:eastAsia="Times New Roman" w:hAnsi="Arial" w:cs="Arial"/>
          <w:color w:val="000000" w:themeColor="text1"/>
          <w:vertAlign w:val="superscript"/>
        </w:rPr>
        <w:t>4-8</w:t>
      </w:r>
    </w:p>
    <w:p w14:paraId="0043A98E" w14:textId="120F0DC5" w:rsidR="00711F4A" w:rsidRPr="00F23AE7" w:rsidRDefault="00711F4A" w:rsidP="00571B7E">
      <w:pPr>
        <w:numPr>
          <w:ilvl w:val="1"/>
          <w:numId w:val="31"/>
        </w:numPr>
        <w:contextualSpacing/>
        <w:rPr>
          <w:rFonts w:ascii="Arial" w:eastAsia="Times New Roman" w:hAnsi="Arial" w:cs="Arial"/>
          <w:color w:val="000000" w:themeColor="text1"/>
          <w:u w:val="single"/>
        </w:rPr>
      </w:pPr>
      <w:hyperlink r:id="rId15" w:history="1">
        <w:proofErr w:type="spellStart"/>
        <w:r w:rsidRPr="00F23AE7">
          <w:rPr>
            <w:rStyle w:val="Hyperlink"/>
            <w:rFonts w:ascii="Arial" w:hAnsi="Arial" w:cs="Arial"/>
            <w:shd w:val="clear" w:color="auto" w:fill="FFFFFF"/>
          </w:rPr>
          <w:t>Feuerstadt</w:t>
        </w:r>
        <w:proofErr w:type="spellEnd"/>
        <w:r w:rsidRPr="00F23AE7">
          <w:rPr>
            <w:rStyle w:val="Hyperlink"/>
            <w:rFonts w:ascii="Arial" w:hAnsi="Arial" w:cs="Arial"/>
            <w:shd w:val="clear" w:color="auto" w:fill="FFFFFF"/>
          </w:rPr>
          <w:t xml:space="preserve"> P, Louie TJ, </w:t>
        </w:r>
        <w:proofErr w:type="spellStart"/>
        <w:r w:rsidRPr="00F23AE7">
          <w:rPr>
            <w:rStyle w:val="Hyperlink"/>
            <w:rFonts w:ascii="Arial" w:hAnsi="Arial" w:cs="Arial"/>
            <w:shd w:val="clear" w:color="auto" w:fill="FFFFFF"/>
          </w:rPr>
          <w:t>Lashner</w:t>
        </w:r>
        <w:proofErr w:type="spellEnd"/>
        <w:r w:rsidRPr="00F23AE7">
          <w:rPr>
            <w:rStyle w:val="Hyperlink"/>
            <w:rFonts w:ascii="Arial" w:hAnsi="Arial" w:cs="Arial"/>
            <w:shd w:val="clear" w:color="auto" w:fill="FFFFFF"/>
          </w:rPr>
          <w:t xml:space="preserve"> B, et al. SER-109, an Oral Microbiome Therapy for Recurrent </w:t>
        </w:r>
        <w:r w:rsidRPr="00F23AE7">
          <w:rPr>
            <w:rStyle w:val="Hyperlink"/>
            <w:rFonts w:ascii="Arial" w:hAnsi="Arial" w:cs="Arial"/>
            <w:i/>
            <w:iCs/>
            <w:shd w:val="clear" w:color="auto" w:fill="FFFFFF"/>
          </w:rPr>
          <w:t>Clostridioides difficile</w:t>
        </w:r>
        <w:r w:rsidRPr="00F23AE7">
          <w:rPr>
            <w:rStyle w:val="Hyperlink"/>
            <w:rFonts w:ascii="Arial" w:hAnsi="Arial" w:cs="Arial"/>
            <w:shd w:val="clear" w:color="auto" w:fill="FFFFFF"/>
          </w:rPr>
          <w:t> Infection. </w:t>
        </w:r>
        <w:r w:rsidRPr="00F23AE7">
          <w:rPr>
            <w:rStyle w:val="Hyperlink"/>
            <w:rFonts w:ascii="Arial" w:hAnsi="Arial" w:cs="Arial"/>
            <w:i/>
            <w:iCs/>
            <w:shd w:val="clear" w:color="auto" w:fill="FFFFFF"/>
          </w:rPr>
          <w:t>N Engl J Med</w:t>
        </w:r>
        <w:r w:rsidRPr="00F23AE7">
          <w:rPr>
            <w:rStyle w:val="Hyperlink"/>
            <w:rFonts w:ascii="Arial" w:hAnsi="Arial" w:cs="Arial"/>
            <w:shd w:val="clear" w:color="auto" w:fill="FFFFFF"/>
          </w:rPr>
          <w:t xml:space="preserve">. 2022;386(3):220-229. </w:t>
        </w:r>
      </w:hyperlink>
    </w:p>
    <w:p w14:paraId="167BBBDF" w14:textId="7A71D499" w:rsidR="004F4C35" w:rsidRPr="00F23AE7" w:rsidRDefault="004F4C35" w:rsidP="00571B7E">
      <w:pPr>
        <w:numPr>
          <w:ilvl w:val="1"/>
          <w:numId w:val="31"/>
        </w:numPr>
        <w:contextualSpacing/>
        <w:rPr>
          <w:rFonts w:ascii="Arial" w:eastAsia="Times New Roman" w:hAnsi="Arial" w:cs="Arial"/>
          <w:color w:val="000000" w:themeColor="text1"/>
          <w:u w:val="single"/>
        </w:rPr>
      </w:pPr>
      <w:hyperlink r:id="rId16" w:history="1">
        <w:r w:rsidRPr="00F340CB">
          <w:rPr>
            <w:rStyle w:val="Hyperlink"/>
            <w:rFonts w:ascii="Arial" w:hAnsi="Arial" w:cs="Arial"/>
            <w:shd w:val="clear" w:color="auto" w:fill="FFFFFF"/>
          </w:rPr>
          <w:t xml:space="preserve">Sims MD, Khanna S, </w:t>
        </w:r>
        <w:proofErr w:type="spellStart"/>
        <w:r w:rsidRPr="00F340CB">
          <w:rPr>
            <w:rStyle w:val="Hyperlink"/>
            <w:rFonts w:ascii="Arial" w:hAnsi="Arial" w:cs="Arial"/>
            <w:shd w:val="clear" w:color="auto" w:fill="FFFFFF"/>
          </w:rPr>
          <w:t>Feuerstadt</w:t>
        </w:r>
        <w:proofErr w:type="spellEnd"/>
        <w:r w:rsidRPr="00F340CB">
          <w:rPr>
            <w:rStyle w:val="Hyperlink"/>
            <w:rFonts w:ascii="Arial" w:hAnsi="Arial" w:cs="Arial"/>
            <w:shd w:val="clear" w:color="auto" w:fill="FFFFFF"/>
          </w:rPr>
          <w:t xml:space="preserve"> P, et al. Safety and tolerability of SER-109 as an investigational microbiome therapeutic in adults with recurrent </w:t>
        </w:r>
        <w:r w:rsidRPr="00F340CB">
          <w:rPr>
            <w:rStyle w:val="Hyperlink"/>
            <w:rFonts w:ascii="Arial" w:hAnsi="Arial" w:cs="Arial"/>
            <w:i/>
            <w:iCs/>
            <w:shd w:val="clear" w:color="auto" w:fill="FFFFFF"/>
          </w:rPr>
          <w:t>Clostridioides difficile</w:t>
        </w:r>
        <w:r w:rsidRPr="00F340CB">
          <w:rPr>
            <w:rStyle w:val="Hyperlink"/>
            <w:rFonts w:ascii="Arial" w:hAnsi="Arial" w:cs="Arial"/>
            <w:shd w:val="clear" w:color="auto" w:fill="FFFFFF"/>
          </w:rPr>
          <w:t xml:space="preserve"> infection: a phase 3, open-label, single-arm trial. </w:t>
        </w:r>
        <w:r w:rsidRPr="00F340CB">
          <w:rPr>
            <w:rStyle w:val="Hyperlink"/>
            <w:rFonts w:ascii="Arial" w:hAnsi="Arial" w:cs="Arial"/>
            <w:i/>
            <w:iCs/>
            <w:shd w:val="clear" w:color="auto" w:fill="FFFFFF"/>
          </w:rPr>
          <w:t xml:space="preserve">JAMA </w:t>
        </w:r>
        <w:proofErr w:type="spellStart"/>
        <w:r w:rsidRPr="00F340CB">
          <w:rPr>
            <w:rStyle w:val="Hyperlink"/>
            <w:rFonts w:ascii="Arial" w:hAnsi="Arial" w:cs="Arial"/>
            <w:i/>
            <w:iCs/>
            <w:shd w:val="clear" w:color="auto" w:fill="FFFFFF"/>
          </w:rPr>
          <w:t>Netw</w:t>
        </w:r>
        <w:proofErr w:type="spellEnd"/>
        <w:r w:rsidRPr="00F340CB">
          <w:rPr>
            <w:rStyle w:val="Hyperlink"/>
            <w:rFonts w:ascii="Arial" w:hAnsi="Arial" w:cs="Arial"/>
            <w:i/>
            <w:iCs/>
            <w:shd w:val="clear" w:color="auto" w:fill="FFFFFF"/>
          </w:rPr>
          <w:t xml:space="preserve"> Open.</w:t>
        </w:r>
        <w:r w:rsidRPr="00F340CB">
          <w:rPr>
            <w:rStyle w:val="Hyperlink"/>
            <w:rFonts w:ascii="Arial" w:hAnsi="Arial" w:cs="Arial"/>
            <w:shd w:val="clear" w:color="auto" w:fill="FFFFFF"/>
          </w:rPr>
          <w:t xml:space="preserve"> 2023;6(2</w:t>
        </w:r>
        <w:proofErr w:type="gramStart"/>
        <w:r w:rsidRPr="00F340CB">
          <w:rPr>
            <w:rStyle w:val="Hyperlink"/>
            <w:rFonts w:ascii="Arial" w:hAnsi="Arial" w:cs="Arial"/>
            <w:shd w:val="clear" w:color="auto" w:fill="FFFFFF"/>
          </w:rPr>
          <w:t>):e</w:t>
        </w:r>
        <w:proofErr w:type="gramEnd"/>
        <w:r w:rsidRPr="00F340CB">
          <w:rPr>
            <w:rStyle w:val="Hyperlink"/>
            <w:rFonts w:ascii="Arial" w:hAnsi="Arial" w:cs="Arial"/>
            <w:shd w:val="clear" w:color="auto" w:fill="FFFFFF"/>
          </w:rPr>
          <w:t>225575</w:t>
        </w:r>
      </w:hyperlink>
      <w:r w:rsidRPr="0038634F">
        <w:rPr>
          <w:rFonts w:ascii="Arial" w:eastAsia="Times New Roman" w:hAnsi="Arial" w:cs="Arial"/>
          <w:color w:val="000000" w:themeColor="text1"/>
        </w:rPr>
        <w:t xml:space="preserve">. </w:t>
      </w:r>
    </w:p>
    <w:p w14:paraId="3C6FF871" w14:textId="0D06BC8E" w:rsidR="00711F4A" w:rsidRPr="00F23AE7" w:rsidRDefault="00711F4A" w:rsidP="00571B7E">
      <w:pPr>
        <w:numPr>
          <w:ilvl w:val="1"/>
          <w:numId w:val="31"/>
        </w:numPr>
        <w:contextualSpacing/>
        <w:rPr>
          <w:rFonts w:ascii="Arial" w:eastAsia="Times New Roman" w:hAnsi="Arial" w:cs="Arial"/>
          <w:color w:val="000000" w:themeColor="text1"/>
          <w:u w:val="single"/>
        </w:rPr>
      </w:pPr>
      <w:r w:rsidRPr="00FA77A1">
        <w:rPr>
          <w:rFonts w:ascii="Arial" w:hAnsi="Arial" w:cs="Arial"/>
          <w:shd w:val="clear" w:color="auto" w:fill="FFFFFF"/>
        </w:rPr>
        <w:t>Rosenberg J, Ritter T. Practical use of fecal microbiota spores, live-</w:t>
      </w:r>
      <w:proofErr w:type="spellStart"/>
      <w:r w:rsidRPr="00FA77A1">
        <w:rPr>
          <w:rFonts w:ascii="Arial" w:hAnsi="Arial" w:cs="Arial"/>
          <w:shd w:val="clear" w:color="auto" w:fill="FFFFFF"/>
        </w:rPr>
        <w:t>brpk</w:t>
      </w:r>
      <w:proofErr w:type="spellEnd"/>
      <w:r w:rsidRPr="00FA77A1">
        <w:rPr>
          <w:rFonts w:ascii="Arial" w:hAnsi="Arial" w:cs="Arial"/>
          <w:shd w:val="clear" w:color="auto" w:fill="FFFFFF"/>
        </w:rPr>
        <w:t xml:space="preserve"> (formerly SER-109): an oral therapeutic for the prevention of recurrent </w:t>
      </w:r>
      <w:r w:rsidRPr="00FA77A1">
        <w:rPr>
          <w:rFonts w:ascii="Arial" w:hAnsi="Arial" w:cs="Arial"/>
          <w:i/>
          <w:iCs/>
          <w:shd w:val="clear" w:color="auto" w:fill="FFFFFF"/>
        </w:rPr>
        <w:t>Clostridioides difficile</w:t>
      </w:r>
      <w:r w:rsidRPr="00FA77A1">
        <w:rPr>
          <w:rFonts w:ascii="Arial" w:hAnsi="Arial" w:cs="Arial"/>
          <w:shd w:val="clear" w:color="auto" w:fill="FFFFFF"/>
        </w:rPr>
        <w:t> infection. </w:t>
      </w:r>
      <w:r w:rsidRPr="00FA77A1">
        <w:rPr>
          <w:rFonts w:ascii="Arial" w:hAnsi="Arial" w:cs="Arial"/>
          <w:i/>
          <w:iCs/>
          <w:shd w:val="clear" w:color="auto" w:fill="FFFFFF"/>
        </w:rPr>
        <w:t xml:space="preserve">Expert Rev Anti Infect </w:t>
      </w:r>
      <w:proofErr w:type="spellStart"/>
      <w:r w:rsidRPr="00FA77A1">
        <w:rPr>
          <w:rFonts w:ascii="Arial" w:hAnsi="Arial" w:cs="Arial"/>
          <w:i/>
          <w:iCs/>
          <w:shd w:val="clear" w:color="auto" w:fill="FFFFFF"/>
        </w:rPr>
        <w:t>Ther</w:t>
      </w:r>
      <w:proofErr w:type="spellEnd"/>
      <w:r w:rsidRPr="00FA77A1">
        <w:rPr>
          <w:rFonts w:ascii="Arial" w:hAnsi="Arial" w:cs="Arial"/>
          <w:shd w:val="clear" w:color="auto" w:fill="FFFFFF"/>
        </w:rPr>
        <w:t>. 2023;21(7):687-690.</w:t>
      </w:r>
      <w:r w:rsidRPr="00F23AE7">
        <w:rPr>
          <w:rFonts w:ascii="Arial" w:hAnsi="Arial" w:cs="Arial"/>
          <w:color w:val="212121"/>
          <w:shd w:val="clear" w:color="auto" w:fill="FFFFFF"/>
        </w:rPr>
        <w:t xml:space="preserve"> </w:t>
      </w:r>
    </w:p>
    <w:p w14:paraId="4206CAB3" w14:textId="7080EEB6" w:rsidR="004F4C35" w:rsidRPr="00F23AE7" w:rsidRDefault="00504057" w:rsidP="00571B7E">
      <w:pPr>
        <w:numPr>
          <w:ilvl w:val="1"/>
          <w:numId w:val="31"/>
        </w:numPr>
        <w:contextualSpacing/>
        <w:rPr>
          <w:rFonts w:ascii="Arial" w:eastAsia="Times New Roman" w:hAnsi="Arial" w:cs="Arial"/>
          <w:color w:val="000000" w:themeColor="text1"/>
          <w:u w:val="single"/>
        </w:rPr>
      </w:pPr>
      <w:hyperlink r:id="rId17" w:history="1">
        <w:r w:rsidRPr="00F23AE7">
          <w:rPr>
            <w:rStyle w:val="Hyperlink"/>
            <w:rFonts w:ascii="Arial" w:hAnsi="Arial" w:cs="Arial"/>
            <w:shd w:val="clear" w:color="auto" w:fill="FFFFFF"/>
          </w:rPr>
          <w:t>Allegretti JR, Kearney S, Li N, et al. Recurrent Clostridium difficile infection associates with distinct bile acid and microbiome profiles. </w:t>
        </w:r>
        <w:r w:rsidRPr="00F23AE7">
          <w:rPr>
            <w:rStyle w:val="Hyperlink"/>
            <w:rFonts w:ascii="Arial" w:hAnsi="Arial" w:cs="Arial"/>
            <w:i/>
            <w:iCs/>
            <w:shd w:val="clear" w:color="auto" w:fill="FFFFFF"/>
          </w:rPr>
          <w:t xml:space="preserve">Aliment </w:t>
        </w:r>
        <w:proofErr w:type="spellStart"/>
        <w:r w:rsidRPr="00F23AE7">
          <w:rPr>
            <w:rStyle w:val="Hyperlink"/>
            <w:rFonts w:ascii="Arial" w:hAnsi="Arial" w:cs="Arial"/>
            <w:i/>
            <w:iCs/>
            <w:shd w:val="clear" w:color="auto" w:fill="FFFFFF"/>
          </w:rPr>
          <w:t>Pharmacol</w:t>
        </w:r>
        <w:proofErr w:type="spellEnd"/>
        <w:r w:rsidRPr="00F23AE7">
          <w:rPr>
            <w:rStyle w:val="Hyperlink"/>
            <w:rFonts w:ascii="Arial" w:hAnsi="Arial" w:cs="Arial"/>
            <w:i/>
            <w:iCs/>
            <w:shd w:val="clear" w:color="auto" w:fill="FFFFFF"/>
          </w:rPr>
          <w:t xml:space="preserve"> </w:t>
        </w:r>
        <w:proofErr w:type="spellStart"/>
        <w:r w:rsidRPr="00F23AE7">
          <w:rPr>
            <w:rStyle w:val="Hyperlink"/>
            <w:rFonts w:ascii="Arial" w:hAnsi="Arial" w:cs="Arial"/>
            <w:i/>
            <w:iCs/>
            <w:shd w:val="clear" w:color="auto" w:fill="FFFFFF"/>
          </w:rPr>
          <w:t>Ther</w:t>
        </w:r>
        <w:proofErr w:type="spellEnd"/>
        <w:r w:rsidRPr="00F23AE7">
          <w:rPr>
            <w:rStyle w:val="Hyperlink"/>
            <w:rFonts w:ascii="Arial" w:hAnsi="Arial" w:cs="Arial"/>
            <w:shd w:val="clear" w:color="auto" w:fill="FFFFFF"/>
          </w:rPr>
          <w:t>. 2016;43(11):1142-1153.</w:t>
        </w:r>
      </w:hyperlink>
      <w:r w:rsidRPr="00F23AE7">
        <w:rPr>
          <w:rFonts w:ascii="Arial" w:hAnsi="Arial" w:cs="Arial"/>
          <w:color w:val="212121"/>
          <w:shd w:val="clear" w:color="auto" w:fill="FFFFFF"/>
        </w:rPr>
        <w:t xml:space="preserve"> </w:t>
      </w:r>
    </w:p>
    <w:p w14:paraId="1977DB36" w14:textId="77777777" w:rsidR="0020443A" w:rsidRPr="0020443A" w:rsidRDefault="00F340CB" w:rsidP="0070558E">
      <w:pPr>
        <w:numPr>
          <w:ilvl w:val="1"/>
          <w:numId w:val="31"/>
        </w:numPr>
        <w:contextualSpacing/>
        <w:rPr>
          <w:rFonts w:ascii="Arial" w:eastAsia="Times New Roman" w:hAnsi="Arial" w:cs="Arial"/>
          <w:color w:val="000000" w:themeColor="text1"/>
          <w:u w:val="single"/>
        </w:rPr>
      </w:pPr>
      <w:hyperlink r:id="rId18" w:history="1">
        <w:r w:rsidRPr="0020443A">
          <w:rPr>
            <w:rStyle w:val="Hyperlink"/>
            <w:rFonts w:ascii="Arial" w:hAnsi="Arial" w:cs="Arial"/>
          </w:rPr>
          <w:t xml:space="preserve">Garey KW, Jo J, Gonzales-Luna AJ, et al. Assessment of quality of life among patients with recurrent Clostridioides difficile infection treated with investigational oral microbiome therapeutic SER-109: secondary analysis of a randomized clinical trial. </w:t>
        </w:r>
        <w:r w:rsidRPr="0020443A">
          <w:rPr>
            <w:rStyle w:val="Hyperlink"/>
            <w:rFonts w:ascii="Arial" w:hAnsi="Arial" w:cs="Arial"/>
            <w:i/>
            <w:iCs/>
          </w:rPr>
          <w:t xml:space="preserve">JAMA </w:t>
        </w:r>
        <w:proofErr w:type="spellStart"/>
        <w:r w:rsidRPr="0020443A">
          <w:rPr>
            <w:rStyle w:val="Hyperlink"/>
            <w:rFonts w:ascii="Arial" w:hAnsi="Arial" w:cs="Arial"/>
            <w:i/>
            <w:iCs/>
          </w:rPr>
          <w:t>Netw</w:t>
        </w:r>
        <w:proofErr w:type="spellEnd"/>
        <w:r w:rsidRPr="0020443A">
          <w:rPr>
            <w:rStyle w:val="Hyperlink"/>
            <w:rFonts w:ascii="Arial" w:hAnsi="Arial" w:cs="Arial"/>
            <w:i/>
            <w:iCs/>
          </w:rPr>
          <w:t xml:space="preserve"> Open. </w:t>
        </w:r>
        <w:r w:rsidRPr="0020443A">
          <w:rPr>
            <w:rStyle w:val="Hyperlink"/>
            <w:rFonts w:ascii="Arial" w:hAnsi="Arial" w:cs="Arial"/>
          </w:rPr>
          <w:t>2023;6(1</w:t>
        </w:r>
        <w:proofErr w:type="gramStart"/>
        <w:r w:rsidRPr="0020443A">
          <w:rPr>
            <w:rStyle w:val="Hyperlink"/>
            <w:rFonts w:ascii="Arial" w:hAnsi="Arial" w:cs="Arial"/>
          </w:rPr>
          <w:t>):e</w:t>
        </w:r>
        <w:proofErr w:type="gramEnd"/>
        <w:r w:rsidRPr="0020443A">
          <w:rPr>
            <w:rStyle w:val="Hyperlink"/>
            <w:rFonts w:ascii="Arial" w:hAnsi="Arial" w:cs="Arial"/>
          </w:rPr>
          <w:t>2253570.</w:t>
        </w:r>
      </w:hyperlink>
    </w:p>
    <w:p w14:paraId="074F26E3" w14:textId="59135535" w:rsidR="00184C38" w:rsidRPr="00E205F9" w:rsidRDefault="0020443A" w:rsidP="0070558E">
      <w:pPr>
        <w:numPr>
          <w:ilvl w:val="1"/>
          <w:numId w:val="31"/>
        </w:numPr>
        <w:contextualSpacing/>
        <w:rPr>
          <w:rFonts w:ascii="Arial" w:eastAsia="Times New Roman" w:hAnsi="Arial" w:cs="Arial"/>
          <w:color w:val="000000" w:themeColor="text1"/>
          <w:u w:val="single"/>
        </w:rPr>
      </w:pPr>
      <w:hyperlink r:id="rId19" w:history="1">
        <w:r w:rsidRPr="00E205F9">
          <w:rPr>
            <w:rStyle w:val="Hyperlink"/>
            <w:rFonts w:ascii="Arial" w:hAnsi="Arial" w:cs="Arial"/>
            <w:shd w:val="clear" w:color="auto" w:fill="FFFFFF"/>
          </w:rPr>
          <w:t xml:space="preserve">Cohen SH, Louie TJ, Sims M, et al. Extended Follow-up of Microbiome Therapeutic SER-109 Through 24 Weeks for Recurrent </w:t>
        </w:r>
        <w:proofErr w:type="spellStart"/>
        <w:r w:rsidRPr="00E205F9">
          <w:rPr>
            <w:rStyle w:val="Hyperlink"/>
            <w:rFonts w:ascii="Arial" w:hAnsi="Arial" w:cs="Arial"/>
            <w:shd w:val="clear" w:color="auto" w:fill="FFFFFF"/>
          </w:rPr>
          <w:t>Clostridioides</w:t>
        </w:r>
        <w:proofErr w:type="spellEnd"/>
        <w:r w:rsidRPr="00E205F9">
          <w:rPr>
            <w:rStyle w:val="Hyperlink"/>
            <w:rFonts w:ascii="Arial" w:hAnsi="Arial" w:cs="Arial"/>
            <w:shd w:val="clear" w:color="auto" w:fill="FFFFFF"/>
          </w:rPr>
          <w:t xml:space="preserve"> difficile Infection in a Randomized Clinical Trial. </w:t>
        </w:r>
        <w:r w:rsidRPr="00E205F9">
          <w:rPr>
            <w:rStyle w:val="Hyperlink"/>
            <w:rFonts w:ascii="Arial" w:hAnsi="Arial" w:cs="Arial"/>
            <w:i/>
            <w:iCs/>
            <w:shd w:val="clear" w:color="auto" w:fill="FFFFFF"/>
          </w:rPr>
          <w:t>JAMA</w:t>
        </w:r>
        <w:r w:rsidRPr="00E205F9">
          <w:rPr>
            <w:rStyle w:val="Hyperlink"/>
            <w:rFonts w:ascii="Arial" w:hAnsi="Arial" w:cs="Arial"/>
            <w:shd w:val="clear" w:color="auto" w:fill="FFFFFF"/>
          </w:rPr>
          <w:t>. 2022;328(20):2062-2064.</w:t>
        </w:r>
      </w:hyperlink>
      <w:r w:rsidRPr="00E205F9">
        <w:rPr>
          <w:rFonts w:ascii="Arial" w:hAnsi="Arial" w:cs="Arial"/>
          <w:color w:val="212121"/>
          <w:shd w:val="clear" w:color="auto" w:fill="FFFFFF"/>
        </w:rPr>
        <w:t xml:space="preserve"> </w:t>
      </w:r>
    </w:p>
    <w:p w14:paraId="6FA04A91" w14:textId="77777777" w:rsidR="00184C38" w:rsidRDefault="00184C38" w:rsidP="00252C6B">
      <w:pPr>
        <w:contextualSpacing/>
        <w:rPr>
          <w:rFonts w:ascii="Arial" w:eastAsia="Times New Roman" w:hAnsi="Arial" w:cs="Arial"/>
          <w:color w:val="000000" w:themeColor="text1"/>
          <w:u w:val="single"/>
        </w:rPr>
      </w:pPr>
    </w:p>
    <w:p w14:paraId="4D7D2817" w14:textId="77777777" w:rsidR="00184C38" w:rsidRDefault="00184C38" w:rsidP="00252C6B">
      <w:pPr>
        <w:contextualSpacing/>
        <w:rPr>
          <w:rFonts w:ascii="Arial" w:eastAsia="Times New Roman" w:hAnsi="Arial" w:cs="Arial"/>
          <w:color w:val="000000" w:themeColor="text1"/>
          <w:u w:val="single"/>
        </w:rPr>
      </w:pPr>
    </w:p>
    <w:p w14:paraId="6F98E4E8" w14:textId="77777777" w:rsidR="00184C38" w:rsidRPr="00184C38" w:rsidRDefault="00184C38" w:rsidP="00252C6B">
      <w:pPr>
        <w:contextualSpacing/>
        <w:rPr>
          <w:rFonts w:ascii="Arial" w:eastAsia="Times New Roman" w:hAnsi="Arial" w:cs="Arial"/>
          <w:color w:val="000000" w:themeColor="text1"/>
          <w:u w:val="single"/>
        </w:rPr>
      </w:pPr>
    </w:p>
    <w:p w14:paraId="5EEF807D" w14:textId="2791EAC5" w:rsidR="00DF7A56" w:rsidRPr="00184C38" w:rsidRDefault="00504057" w:rsidP="00184C38">
      <w:pPr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84C38">
        <w:rPr>
          <w:rFonts w:ascii="Arial" w:hAnsi="Arial" w:cs="Arial"/>
          <w:b/>
          <w:bCs/>
          <w:color w:val="000000" w:themeColor="text1"/>
          <w:sz w:val="20"/>
          <w:szCs w:val="20"/>
        </w:rPr>
        <w:t>Reference</w:t>
      </w:r>
      <w:r w:rsidR="0038634F" w:rsidRPr="00184C38"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  <w:r w:rsidRPr="00184C38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Pr="00184C3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84C3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1. </w:t>
      </w:r>
      <w:r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Johnson S, Lavergne V, Skinner AM, et al. Clinical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</w:t>
      </w:r>
      <w:r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ractice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</w:t>
      </w:r>
      <w:r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uideline by the Infectious Diseases Society of America (IDSA) and Society for Healthcare Epidemiology of America (SHEA): 2021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</w:t>
      </w:r>
      <w:r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ocused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</w:t>
      </w:r>
      <w:r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pdate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</w:t>
      </w:r>
      <w:r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uidelines on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</w:t>
      </w:r>
      <w:r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anagement of </w:t>
      </w:r>
      <w:r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Clostridioides difficile</w:t>
      </w:r>
      <w:r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</w:t>
      </w:r>
      <w:r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nfection in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</w:t>
      </w:r>
      <w:r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dults. </w:t>
      </w:r>
      <w:r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Clin Infect Dis</w:t>
      </w:r>
      <w:r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2021;73(5</w:t>
      </w:r>
      <w:proofErr w:type="gramStart"/>
      <w:r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):e</w:t>
      </w:r>
      <w:proofErr w:type="gramEnd"/>
      <w:r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1029-e1044.</w:t>
      </w:r>
      <w:r w:rsidR="00E61B16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61B16" w:rsidRPr="00184C3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2. </w:t>
      </w:r>
      <w:r w:rsidR="00E61B16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Kelly CR, Fischer M, Allegretti JR, et al. ACG Clinical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</w:t>
      </w:r>
      <w:r w:rsidR="00E61B16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uidelines: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</w:t>
      </w:r>
      <w:r w:rsidR="00E61B16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revention,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</w:t>
      </w:r>
      <w:r w:rsidR="00E61B16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iagnosis, and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</w:t>
      </w:r>
      <w:r w:rsidR="00E61B16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reatment of </w:t>
      </w:r>
      <w:r w:rsidR="00E61B16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Clostridioides difficile</w:t>
      </w:r>
      <w:r w:rsidR="00E61B16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</w:t>
      </w:r>
      <w:r w:rsidR="00E61B16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nfections. </w:t>
      </w:r>
      <w:r w:rsidR="00E61B16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Am J Gastroenterol</w:t>
      </w:r>
      <w:r w:rsidR="00E61B16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2021;116(6):1124-1147.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[published correction appears in Am J Gastroenterol. 2022 Feb 1;117(2):358.]</w:t>
      </w:r>
      <w:r w:rsidR="00E61B16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D0E16" w:rsidRPr="00184C3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3</w:t>
      </w:r>
      <w:r w:rsidR="003572E0" w:rsidRPr="00184C3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.</w:t>
      </w:r>
      <w:r w:rsidR="003572E0" w:rsidRPr="00184C3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VOWST Prescribing Information. Cambridge, MA: Seres Therapeutics, Inc. and Nestlé Health Science. </w:t>
      </w:r>
      <w:r w:rsidR="006D0E16" w:rsidRPr="00184C3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4</w:t>
      </w:r>
      <w:r w:rsidR="00CD0B42" w:rsidRPr="00184C3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.</w:t>
      </w:r>
      <w:r w:rsidR="00CD0B42" w:rsidRPr="00184C3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Feuerstadt</w:t>
      </w:r>
      <w:proofErr w:type="spellEnd"/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P, Louie TJ, </w:t>
      </w:r>
      <w:proofErr w:type="spellStart"/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Lashner</w:t>
      </w:r>
      <w:proofErr w:type="spellEnd"/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B, et al. SER-109, an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ral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icrobiome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herapy for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ecurrent </w:t>
      </w:r>
      <w:r w:rsidR="00CD0B42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Clostridioides difficile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nfection. </w:t>
      </w:r>
      <w:r w:rsidR="00CD0B42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N Engl J Med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2022;386(3):220-229. </w:t>
      </w:r>
      <w:r w:rsidR="006D0E16" w:rsidRPr="00184C3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5</w:t>
      </w:r>
      <w:r w:rsidR="00CD0B42" w:rsidRPr="00184C3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.</w:t>
      </w:r>
      <w:r w:rsidR="00CD0B42" w:rsidRPr="00184C3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Sims MD, Khanna S, </w:t>
      </w:r>
      <w:proofErr w:type="spellStart"/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Feuerstadt</w:t>
      </w:r>
      <w:proofErr w:type="spellEnd"/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P, et al. Safety and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olerability of SER-109 as an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nvestigational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icrobiome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herapeutic in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dults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ith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ecurrent </w:t>
      </w:r>
      <w:r w:rsidR="00CD0B42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Clostridioides difficile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nfection: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hase 3,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pen-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abel,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ingle-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rm </w:t>
      </w:r>
      <w:r w:rsidR="00F475C3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rial. </w:t>
      </w:r>
      <w:r w:rsidR="00CD0B42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JAMA </w:t>
      </w:r>
      <w:proofErr w:type="spellStart"/>
      <w:r w:rsidR="00CD0B42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Netw</w:t>
      </w:r>
      <w:proofErr w:type="spellEnd"/>
      <w:r w:rsidR="00CD0B42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Open.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2023;6(2</w:t>
      </w:r>
      <w:proofErr w:type="gramStart"/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):e</w:t>
      </w:r>
      <w:proofErr w:type="gramEnd"/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225575</w:t>
      </w:r>
      <w:r w:rsidR="0038634F" w:rsidRPr="00184C3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  <w:r w:rsidR="006D0E16" w:rsidRPr="00184C3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6</w:t>
      </w:r>
      <w:r w:rsidR="0038634F" w:rsidRPr="00184C3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.</w:t>
      </w:r>
      <w:r w:rsidR="0038634F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Rosenberg J, Ritter T. Practical use of fecal microbiota spores, live-</w:t>
      </w:r>
      <w:proofErr w:type="spellStart"/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brpk</w:t>
      </w:r>
      <w:proofErr w:type="spellEnd"/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(formerly SER-109): an oral therapeutic for the prevention of recurrent </w:t>
      </w:r>
      <w:r w:rsidR="00CD0B42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Clostridioides difficile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infection. </w:t>
      </w:r>
      <w:r w:rsidR="00CD0B42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Expert Rev Anti Infect </w:t>
      </w:r>
      <w:proofErr w:type="spellStart"/>
      <w:r w:rsidR="00CD0B42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Ther</w:t>
      </w:r>
      <w:proofErr w:type="spellEnd"/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2023;21(7):687-690.</w:t>
      </w:r>
      <w:r w:rsidR="0038634F" w:rsidRPr="00184C3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6D0E16" w:rsidRPr="00184C3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7</w:t>
      </w:r>
      <w:r w:rsidR="0038634F" w:rsidRPr="00184C3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. 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Allegretti JR, Kearney S, Li N, et al. Recurrent </w:t>
      </w:r>
      <w:r w:rsidR="00CD0B42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Clostridium difficile</w:t>
      </w:r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infection associates with distinct bile acid and microbiome profiles. </w:t>
      </w:r>
      <w:r w:rsidR="00CD0B42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Aliment </w:t>
      </w:r>
      <w:proofErr w:type="spellStart"/>
      <w:r w:rsidR="00CD0B42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Pharmacol</w:t>
      </w:r>
      <w:proofErr w:type="spellEnd"/>
      <w:r w:rsidR="00CD0B42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D0B42" w:rsidRPr="00184C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Ther</w:t>
      </w:r>
      <w:proofErr w:type="spellEnd"/>
      <w:r w:rsidR="00CD0B42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2016;43(11):1142-1153. </w:t>
      </w:r>
      <w:r w:rsidR="006D0E16" w:rsidRPr="00184C3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8</w:t>
      </w:r>
      <w:r w:rsidR="0038634F" w:rsidRPr="00184C38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.</w:t>
      </w:r>
      <w:r w:rsidR="0038634F" w:rsidRPr="00184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Garey KW, Jo J, Gonzales-Luna AJ, et al. Assessment of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q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uality of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l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ife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a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mong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p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atients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w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ith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r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ecurrent </w:t>
      </w:r>
      <w:r w:rsidR="00CD0B42" w:rsidRPr="00184C38">
        <w:rPr>
          <w:rStyle w:val="Hyperlink"/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>Clostridioides difficile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i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nfection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t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reated with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i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nvestigational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o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ral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m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icrobiome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t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herapeutic SER-109: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s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econdary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a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nalysis of a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r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andomized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c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linical </w:t>
      </w:r>
      <w:r w:rsidR="00F475C3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t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rial. </w:t>
      </w:r>
      <w:r w:rsidR="00CD0B42" w:rsidRPr="00184C38">
        <w:rPr>
          <w:rStyle w:val="Hyperlink"/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 xml:space="preserve">JAMA </w:t>
      </w:r>
      <w:proofErr w:type="spellStart"/>
      <w:r w:rsidR="00CD0B42" w:rsidRPr="00184C38">
        <w:rPr>
          <w:rStyle w:val="Hyperlink"/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>Netw</w:t>
      </w:r>
      <w:proofErr w:type="spellEnd"/>
      <w:r w:rsidR="00CD0B42" w:rsidRPr="00184C38">
        <w:rPr>
          <w:rStyle w:val="Hyperlink"/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 xml:space="preserve"> Open.</w:t>
      </w:r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2023;6(1</w:t>
      </w:r>
      <w:proofErr w:type="gramStart"/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):e</w:t>
      </w:r>
      <w:proofErr w:type="gramEnd"/>
      <w:r w:rsidR="00CD0B42" w:rsidRPr="00184C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2253570.</w:t>
      </w:r>
    </w:p>
    <w:p w14:paraId="6E65A3BF" w14:textId="77777777" w:rsidR="00DF7A56" w:rsidRPr="005A1CE7" w:rsidRDefault="00DF7A56" w:rsidP="00252C6B">
      <w:pPr>
        <w:rPr>
          <w:rFonts w:ascii="Arial" w:hAnsi="Arial" w:cs="Arial"/>
          <w:shd w:val="clear" w:color="auto" w:fill="FFFFFF"/>
        </w:rPr>
      </w:pPr>
    </w:p>
    <w:p w14:paraId="463BAA8E" w14:textId="0EA8F088" w:rsidR="003013A7" w:rsidRPr="002E753A" w:rsidRDefault="003013A7" w:rsidP="008148BE">
      <w:pPr>
        <w:jc w:val="right"/>
        <w:rPr>
          <w:rFonts w:ascii="Arial" w:hAnsi="Arial" w:cs="Arial"/>
          <w:sz w:val="21"/>
          <w:szCs w:val="21"/>
        </w:rPr>
      </w:pPr>
      <w:r w:rsidRPr="002E753A">
        <w:rPr>
          <w:rFonts w:ascii="Arial" w:hAnsi="Arial" w:cs="Arial"/>
          <w:sz w:val="21"/>
          <w:szCs w:val="21"/>
          <w:shd w:val="clear" w:color="auto" w:fill="FFFFFF"/>
        </w:rPr>
        <w:t>VOW-PM-USA-00</w:t>
      </w:r>
      <w:r w:rsidR="004F1FCE">
        <w:rPr>
          <w:rFonts w:ascii="Arial" w:hAnsi="Arial" w:cs="Arial"/>
          <w:sz w:val="21"/>
          <w:szCs w:val="21"/>
          <w:shd w:val="clear" w:color="auto" w:fill="FFFFFF"/>
        </w:rPr>
        <w:t>98</w:t>
      </w:r>
      <w:r w:rsidRPr="002E753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8124B8">
        <w:rPr>
          <w:rFonts w:ascii="Arial" w:hAnsi="Arial" w:cs="Arial"/>
          <w:sz w:val="21"/>
          <w:szCs w:val="21"/>
          <w:shd w:val="clear" w:color="auto" w:fill="FFFFFF"/>
        </w:rPr>
        <w:t>12</w:t>
      </w:r>
      <w:r w:rsidRPr="002E753A">
        <w:rPr>
          <w:rFonts w:ascii="Arial" w:hAnsi="Arial" w:cs="Arial"/>
          <w:sz w:val="21"/>
          <w:szCs w:val="21"/>
          <w:shd w:val="clear" w:color="auto" w:fill="FFFFFF"/>
        </w:rPr>
        <w:t>/2</w:t>
      </w:r>
      <w:r w:rsidR="00837080">
        <w:rPr>
          <w:rFonts w:ascii="Arial" w:hAnsi="Arial" w:cs="Arial"/>
          <w:sz w:val="21"/>
          <w:szCs w:val="21"/>
          <w:shd w:val="clear" w:color="auto" w:fill="FFFFFF"/>
        </w:rPr>
        <w:t>4</w:t>
      </w:r>
    </w:p>
    <w:p w14:paraId="7B4BEB13" w14:textId="77777777" w:rsidR="0079768E" w:rsidRDefault="0079768E" w:rsidP="0079768E">
      <w:pPr>
        <w:contextualSpacing/>
        <w:rPr>
          <w:rFonts w:ascii="Arial" w:hAnsi="Arial" w:cs="Arial"/>
          <w:b/>
          <w:bCs/>
          <w:color w:val="000000" w:themeColor="text1"/>
        </w:rPr>
      </w:pPr>
    </w:p>
    <w:p w14:paraId="188FE28E" w14:textId="77777777" w:rsidR="0079768E" w:rsidRDefault="0079768E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br w:type="page"/>
      </w:r>
    </w:p>
    <w:p w14:paraId="3EB6F848" w14:textId="21A380C6" w:rsidR="0079768E" w:rsidRPr="00CC2D51" w:rsidRDefault="0079768E" w:rsidP="0079768E">
      <w:pPr>
        <w:contextualSpacing/>
        <w:rPr>
          <w:rFonts w:ascii="Arial" w:eastAsia="Times New Roman" w:hAnsi="Arial" w:cs="Arial"/>
          <w:color w:val="000000" w:themeColor="text1"/>
          <w:u w:val="single"/>
        </w:rPr>
      </w:pPr>
      <w:r w:rsidRPr="00CC2D51">
        <w:rPr>
          <w:rFonts w:ascii="Arial" w:eastAsia="Times New Roman" w:hAnsi="Arial" w:cs="Arial"/>
          <w:color w:val="000000" w:themeColor="text1"/>
          <w:u w:val="single"/>
        </w:rPr>
        <w:lastRenderedPageBreak/>
        <w:t xml:space="preserve"> </w:t>
      </w:r>
    </w:p>
    <w:p w14:paraId="4797D6DC" w14:textId="0C5FC49E" w:rsidR="0079768E" w:rsidRDefault="0079768E">
      <w:pPr>
        <w:rPr>
          <w:rFonts w:ascii="Arial" w:hAnsi="Arial" w:cs="Arial"/>
          <w:b/>
          <w:bCs/>
          <w:color w:val="000000" w:themeColor="text1"/>
          <w:highlight w:val="lightGray"/>
        </w:rPr>
      </w:pPr>
    </w:p>
    <w:p w14:paraId="6623CF60" w14:textId="4C62C0F0" w:rsidR="00E36CC9" w:rsidRDefault="00E36CC9" w:rsidP="00E36CC9">
      <w:pPr>
        <w:rPr>
          <w:rFonts w:ascii="Arial" w:hAnsi="Arial" w:cs="Arial"/>
          <w:b/>
          <w:bCs/>
          <w:color w:val="000000" w:themeColor="text1"/>
          <w:highlight w:val="lightGray"/>
        </w:rPr>
      </w:pPr>
      <w:r w:rsidRPr="002E753A">
        <w:rPr>
          <w:rFonts w:ascii="Arial" w:hAnsi="Arial" w:cs="Arial"/>
          <w:b/>
          <w:bCs/>
          <w:color w:val="000000" w:themeColor="text1"/>
          <w:highlight w:val="lightGray"/>
        </w:rPr>
        <w:t xml:space="preserve">[Physician’s Letterhead] </w:t>
      </w:r>
    </w:p>
    <w:p w14:paraId="5CC5B727" w14:textId="77777777" w:rsidR="008E617D" w:rsidRDefault="008E617D" w:rsidP="00E36CC9">
      <w:pPr>
        <w:rPr>
          <w:rFonts w:ascii="Arial" w:hAnsi="Arial" w:cs="Arial"/>
          <w:b/>
          <w:bCs/>
          <w:color w:val="000000" w:themeColor="text1"/>
          <w:highlight w:val="lightGray"/>
        </w:rPr>
      </w:pPr>
    </w:p>
    <w:p w14:paraId="11B7DF17" w14:textId="77777777" w:rsidR="008E617D" w:rsidRPr="002E753A" w:rsidRDefault="008E617D" w:rsidP="00E36CC9">
      <w:pPr>
        <w:rPr>
          <w:rFonts w:ascii="Arial" w:hAnsi="Arial" w:cs="Arial"/>
          <w:b/>
          <w:bCs/>
          <w:color w:val="000000" w:themeColor="text1"/>
          <w:highlight w:val="lightGray"/>
        </w:rPr>
      </w:pPr>
    </w:p>
    <w:p w14:paraId="06D7854C" w14:textId="77777777" w:rsidR="00E36CC9" w:rsidRPr="002E753A" w:rsidRDefault="00E36CC9" w:rsidP="00E36CC9">
      <w:pPr>
        <w:rPr>
          <w:rFonts w:ascii="Arial" w:hAnsi="Arial" w:cs="Arial"/>
          <w:b/>
          <w:bCs/>
          <w:color w:val="000000" w:themeColor="text1"/>
          <w:highlight w:val="lightGray"/>
        </w:rPr>
      </w:pPr>
      <w:r w:rsidRPr="002E753A">
        <w:rPr>
          <w:rFonts w:ascii="Arial" w:hAnsi="Arial" w:cs="Arial"/>
          <w:b/>
          <w:bCs/>
          <w:color w:val="000000" w:themeColor="text1"/>
          <w:highlight w:val="lightGray"/>
        </w:rPr>
        <w:t xml:space="preserve">[Date] </w:t>
      </w:r>
    </w:p>
    <w:p w14:paraId="15216BE9" w14:textId="77777777" w:rsidR="00E36CC9" w:rsidRPr="002E753A" w:rsidRDefault="00E36CC9" w:rsidP="00E36CC9">
      <w:pPr>
        <w:rPr>
          <w:rFonts w:ascii="Arial" w:hAnsi="Arial" w:cs="Arial"/>
          <w:b/>
          <w:bCs/>
          <w:color w:val="000000" w:themeColor="text1"/>
          <w:highlight w:val="lightGray"/>
        </w:rPr>
      </w:pPr>
    </w:p>
    <w:p w14:paraId="3E357F12" w14:textId="77777777" w:rsidR="00E36CC9" w:rsidRPr="002E753A" w:rsidRDefault="00E36CC9" w:rsidP="00E36CC9">
      <w:pPr>
        <w:rPr>
          <w:rFonts w:ascii="Arial" w:hAnsi="Arial" w:cs="Arial"/>
          <w:b/>
          <w:bCs/>
          <w:color w:val="000000" w:themeColor="text1"/>
          <w:highlight w:val="lightGray"/>
        </w:rPr>
      </w:pPr>
      <w:r w:rsidRPr="002E753A">
        <w:rPr>
          <w:rFonts w:ascii="Arial" w:hAnsi="Arial" w:cs="Arial"/>
          <w:b/>
          <w:bCs/>
          <w:color w:val="000000" w:themeColor="text1"/>
          <w:highlight w:val="lightGray"/>
        </w:rPr>
        <w:t xml:space="preserve">[Name of Pharmacy Director/Payer Contact] </w:t>
      </w:r>
    </w:p>
    <w:p w14:paraId="25589C93" w14:textId="77777777" w:rsidR="00E36CC9" w:rsidRPr="002E753A" w:rsidRDefault="00E36CC9" w:rsidP="00E36CC9">
      <w:pPr>
        <w:rPr>
          <w:rFonts w:ascii="Arial" w:hAnsi="Arial" w:cs="Arial"/>
          <w:b/>
          <w:bCs/>
          <w:color w:val="000000" w:themeColor="text1"/>
          <w:highlight w:val="lightGray"/>
        </w:rPr>
      </w:pPr>
      <w:r w:rsidRPr="002E753A">
        <w:rPr>
          <w:rFonts w:ascii="Arial" w:hAnsi="Arial" w:cs="Arial"/>
          <w:b/>
          <w:bCs/>
          <w:color w:val="000000" w:themeColor="text1"/>
          <w:highlight w:val="lightGray"/>
        </w:rPr>
        <w:t xml:space="preserve">[Contact Title] </w:t>
      </w:r>
    </w:p>
    <w:p w14:paraId="537B6E5F" w14:textId="77777777" w:rsidR="00E36CC9" w:rsidRPr="002E753A" w:rsidRDefault="00E36CC9" w:rsidP="00E36CC9">
      <w:pPr>
        <w:rPr>
          <w:rFonts w:ascii="Arial" w:hAnsi="Arial" w:cs="Arial"/>
          <w:b/>
          <w:bCs/>
          <w:color w:val="000000" w:themeColor="text1"/>
          <w:highlight w:val="lightGray"/>
        </w:rPr>
      </w:pPr>
      <w:r w:rsidRPr="002E753A">
        <w:rPr>
          <w:rFonts w:ascii="Arial" w:hAnsi="Arial" w:cs="Arial"/>
          <w:b/>
          <w:bCs/>
          <w:color w:val="000000" w:themeColor="text1"/>
          <w:highlight w:val="lightGray"/>
        </w:rPr>
        <w:t xml:space="preserve">[Name of Health Insurance Company] </w:t>
      </w:r>
    </w:p>
    <w:p w14:paraId="41460A7A" w14:textId="77777777" w:rsidR="00E36CC9" w:rsidRPr="002E753A" w:rsidRDefault="00E36CC9" w:rsidP="00E36CC9">
      <w:pPr>
        <w:rPr>
          <w:rFonts w:ascii="Arial" w:hAnsi="Arial" w:cs="Arial"/>
          <w:b/>
          <w:bCs/>
          <w:color w:val="000000" w:themeColor="text1"/>
          <w:highlight w:val="lightGray"/>
        </w:rPr>
      </w:pPr>
      <w:r w:rsidRPr="002E753A">
        <w:rPr>
          <w:rFonts w:ascii="Arial" w:hAnsi="Arial" w:cs="Arial"/>
          <w:b/>
          <w:bCs/>
          <w:color w:val="000000" w:themeColor="text1"/>
          <w:highlight w:val="lightGray"/>
        </w:rPr>
        <w:t xml:space="preserve">[Address] </w:t>
      </w:r>
    </w:p>
    <w:p w14:paraId="1C78DDA6" w14:textId="434E6A15" w:rsidR="00A64722" w:rsidRPr="002E753A" w:rsidRDefault="00E36CC9" w:rsidP="00E36CC9">
      <w:pPr>
        <w:rPr>
          <w:rFonts w:ascii="Arial" w:hAnsi="Arial" w:cs="Arial"/>
          <w:b/>
          <w:bCs/>
          <w:color w:val="000000" w:themeColor="text1"/>
        </w:rPr>
      </w:pPr>
      <w:r w:rsidRPr="002E753A">
        <w:rPr>
          <w:rFonts w:ascii="Arial" w:hAnsi="Arial" w:cs="Arial"/>
          <w:b/>
          <w:bCs/>
          <w:color w:val="000000" w:themeColor="text1"/>
          <w:highlight w:val="lightGray"/>
        </w:rPr>
        <w:t>[City, State, ZIP Code]</w:t>
      </w:r>
    </w:p>
    <w:p w14:paraId="32487CE6" w14:textId="77777777" w:rsidR="00E36CC9" w:rsidRPr="002E753A" w:rsidRDefault="00E36CC9" w:rsidP="00E36CC9">
      <w:pPr>
        <w:rPr>
          <w:rFonts w:ascii="Arial" w:hAnsi="Arial" w:cs="Arial"/>
          <w:b/>
          <w:bCs/>
          <w:color w:val="000000" w:themeColor="text1"/>
        </w:rPr>
      </w:pPr>
    </w:p>
    <w:p w14:paraId="2B2A6246" w14:textId="141DEF49" w:rsidR="00DF7A56" w:rsidRPr="002E753A" w:rsidRDefault="00A64722" w:rsidP="00A64722">
      <w:pPr>
        <w:rPr>
          <w:rFonts w:ascii="Arial" w:hAnsi="Arial" w:cs="Arial"/>
          <w:color w:val="000000" w:themeColor="text1"/>
        </w:rPr>
      </w:pPr>
      <w:r w:rsidRPr="002E753A">
        <w:rPr>
          <w:rFonts w:ascii="Arial" w:hAnsi="Arial" w:cs="Arial"/>
          <w:color w:val="000000" w:themeColor="text1"/>
        </w:rPr>
        <w:t xml:space="preserve">RE: </w:t>
      </w:r>
      <w:r w:rsidR="000A1943" w:rsidRPr="002514C7">
        <w:rPr>
          <w:rFonts w:ascii="Arial" w:hAnsi="Arial" w:cs="Arial"/>
          <w:color w:val="000000" w:themeColor="text1"/>
        </w:rPr>
        <w:t>Appeal for Denial o</w:t>
      </w:r>
      <w:r w:rsidR="000A1943">
        <w:rPr>
          <w:rFonts w:ascii="Arial" w:hAnsi="Arial" w:cs="Arial"/>
          <w:color w:val="000000" w:themeColor="text1"/>
        </w:rPr>
        <w:t xml:space="preserve">f </w:t>
      </w:r>
      <w:r w:rsidRPr="002E753A">
        <w:rPr>
          <w:rFonts w:ascii="Arial" w:hAnsi="Arial" w:cs="Arial"/>
          <w:color w:val="000000" w:themeColor="text1"/>
        </w:rPr>
        <w:t>VOWST</w:t>
      </w:r>
    </w:p>
    <w:p w14:paraId="1ED3DAB1" w14:textId="167BEC71" w:rsidR="00A64722" w:rsidRPr="002E753A" w:rsidRDefault="00A64722" w:rsidP="00A64722">
      <w:pPr>
        <w:rPr>
          <w:rFonts w:ascii="Arial" w:hAnsi="Arial" w:cs="Arial"/>
          <w:color w:val="000000" w:themeColor="text1"/>
        </w:rPr>
      </w:pPr>
      <w:r w:rsidRPr="002E753A">
        <w:rPr>
          <w:rFonts w:ascii="Arial" w:hAnsi="Arial" w:cs="Arial"/>
          <w:b/>
          <w:bCs/>
          <w:color w:val="000000" w:themeColor="text1"/>
        </w:rPr>
        <w:t>Patient:</w:t>
      </w:r>
      <w:r w:rsidRPr="002E753A">
        <w:rPr>
          <w:rFonts w:ascii="Arial" w:hAnsi="Arial" w:cs="Arial"/>
          <w:color w:val="000000" w:themeColor="text1"/>
        </w:rPr>
        <w:t xml:space="preserve"> </w:t>
      </w:r>
      <w:r w:rsidRPr="002E753A">
        <w:rPr>
          <w:rFonts w:ascii="Arial" w:hAnsi="Arial" w:cs="Arial"/>
          <w:color w:val="000000" w:themeColor="text1"/>
          <w:highlight w:val="lightGray"/>
        </w:rPr>
        <w:t>[Patient Name]</w:t>
      </w:r>
    </w:p>
    <w:p w14:paraId="407978E4" w14:textId="77777777" w:rsidR="00A64722" w:rsidRPr="002E753A" w:rsidRDefault="00A64722" w:rsidP="00A64722">
      <w:pPr>
        <w:rPr>
          <w:rFonts w:ascii="Arial" w:hAnsi="Arial" w:cs="Arial"/>
          <w:color w:val="000000" w:themeColor="text1"/>
        </w:rPr>
      </w:pPr>
      <w:r w:rsidRPr="002E753A">
        <w:rPr>
          <w:rFonts w:ascii="Arial" w:hAnsi="Arial" w:cs="Arial"/>
          <w:b/>
          <w:bCs/>
          <w:color w:val="000000" w:themeColor="text1"/>
        </w:rPr>
        <w:t>Date of Birth:</w:t>
      </w:r>
      <w:r w:rsidRPr="002E753A">
        <w:rPr>
          <w:rFonts w:ascii="Arial" w:hAnsi="Arial" w:cs="Arial"/>
          <w:color w:val="000000" w:themeColor="text1"/>
        </w:rPr>
        <w:t xml:space="preserve"> </w:t>
      </w:r>
      <w:r w:rsidRPr="002E753A">
        <w:rPr>
          <w:rFonts w:ascii="Arial" w:hAnsi="Arial" w:cs="Arial"/>
          <w:color w:val="000000" w:themeColor="text1"/>
          <w:highlight w:val="lightGray"/>
        </w:rPr>
        <w:t>[Date]</w:t>
      </w:r>
    </w:p>
    <w:p w14:paraId="0F1F8C56" w14:textId="77777777" w:rsidR="00A64722" w:rsidRPr="002E753A" w:rsidRDefault="00A64722" w:rsidP="00A64722">
      <w:pPr>
        <w:rPr>
          <w:rFonts w:ascii="Arial" w:hAnsi="Arial" w:cs="Arial"/>
          <w:color w:val="000000" w:themeColor="text1"/>
        </w:rPr>
      </w:pPr>
      <w:r w:rsidRPr="002E753A">
        <w:rPr>
          <w:rFonts w:ascii="Arial" w:hAnsi="Arial" w:cs="Arial"/>
          <w:b/>
          <w:bCs/>
          <w:color w:val="000000" w:themeColor="text1"/>
        </w:rPr>
        <w:t>Diagnosis:</w:t>
      </w:r>
      <w:r w:rsidRPr="002E753A">
        <w:rPr>
          <w:rFonts w:ascii="Arial" w:hAnsi="Arial" w:cs="Arial"/>
          <w:color w:val="000000" w:themeColor="text1"/>
        </w:rPr>
        <w:t xml:space="preserve"> </w:t>
      </w:r>
      <w:r w:rsidRPr="002E753A">
        <w:rPr>
          <w:rFonts w:ascii="Arial" w:hAnsi="Arial" w:cs="Arial"/>
          <w:color w:val="000000" w:themeColor="text1"/>
          <w:highlight w:val="lightGray"/>
        </w:rPr>
        <w:t>[Diagnosis],</w:t>
      </w:r>
      <w:r w:rsidRPr="00184C38">
        <w:rPr>
          <w:rFonts w:ascii="Arial" w:hAnsi="Arial" w:cs="Arial"/>
          <w:color w:val="000000" w:themeColor="text1"/>
        </w:rPr>
        <w:t xml:space="preserve"> </w:t>
      </w:r>
      <w:r w:rsidRPr="002E753A">
        <w:rPr>
          <w:rFonts w:ascii="Arial" w:hAnsi="Arial" w:cs="Arial"/>
          <w:color w:val="000000" w:themeColor="text1"/>
          <w:highlight w:val="lightGray"/>
        </w:rPr>
        <w:t>[ICD-10-CM]</w:t>
      </w:r>
    </w:p>
    <w:p w14:paraId="485779FC" w14:textId="77777777" w:rsidR="00A64722" w:rsidRPr="002E753A" w:rsidRDefault="00A64722" w:rsidP="00A64722">
      <w:pPr>
        <w:rPr>
          <w:rFonts w:ascii="Arial" w:hAnsi="Arial" w:cs="Arial"/>
          <w:color w:val="000000" w:themeColor="text1"/>
        </w:rPr>
      </w:pPr>
      <w:r w:rsidRPr="002E753A">
        <w:rPr>
          <w:rFonts w:ascii="Arial" w:hAnsi="Arial" w:cs="Arial"/>
          <w:b/>
          <w:bCs/>
          <w:color w:val="000000" w:themeColor="text1"/>
        </w:rPr>
        <w:t>Group/Policy Number:</w:t>
      </w:r>
      <w:r w:rsidRPr="002E753A">
        <w:rPr>
          <w:rFonts w:ascii="Arial" w:hAnsi="Arial" w:cs="Arial"/>
          <w:color w:val="000000" w:themeColor="text1"/>
        </w:rPr>
        <w:t xml:space="preserve"> </w:t>
      </w:r>
      <w:r w:rsidRPr="002E753A">
        <w:rPr>
          <w:rFonts w:ascii="Arial" w:hAnsi="Arial" w:cs="Arial"/>
          <w:color w:val="000000" w:themeColor="text1"/>
          <w:highlight w:val="lightGray"/>
        </w:rPr>
        <w:t>[Number]</w:t>
      </w:r>
    </w:p>
    <w:p w14:paraId="5EEFA1F8" w14:textId="77777777" w:rsidR="00A64722" w:rsidRPr="002E753A" w:rsidRDefault="00A64722" w:rsidP="00A64722">
      <w:pPr>
        <w:rPr>
          <w:rFonts w:ascii="Arial" w:hAnsi="Arial" w:cs="Arial"/>
          <w:color w:val="000000" w:themeColor="text1"/>
        </w:rPr>
      </w:pPr>
      <w:r w:rsidRPr="002E753A">
        <w:rPr>
          <w:rFonts w:ascii="Arial" w:hAnsi="Arial" w:cs="Arial"/>
          <w:b/>
          <w:bCs/>
          <w:color w:val="000000" w:themeColor="text1"/>
        </w:rPr>
        <w:t>Policyholder:</w:t>
      </w:r>
      <w:r w:rsidRPr="002E753A">
        <w:rPr>
          <w:rFonts w:ascii="Arial" w:hAnsi="Arial" w:cs="Arial"/>
          <w:color w:val="000000" w:themeColor="text1"/>
        </w:rPr>
        <w:t xml:space="preserve"> </w:t>
      </w:r>
      <w:r w:rsidRPr="002E753A">
        <w:rPr>
          <w:rFonts w:ascii="Arial" w:hAnsi="Arial" w:cs="Arial"/>
          <w:color w:val="000000" w:themeColor="text1"/>
          <w:highlight w:val="lightGray"/>
        </w:rPr>
        <w:t>[Policyholder Name]</w:t>
      </w:r>
    </w:p>
    <w:p w14:paraId="2A2596BD" w14:textId="77777777" w:rsidR="00A64722" w:rsidRPr="002E753A" w:rsidRDefault="00A64722" w:rsidP="00A64722">
      <w:pPr>
        <w:rPr>
          <w:rFonts w:ascii="Arial" w:hAnsi="Arial" w:cs="Arial"/>
          <w:color w:val="000000" w:themeColor="text1"/>
        </w:rPr>
      </w:pPr>
      <w:r w:rsidRPr="002E753A">
        <w:rPr>
          <w:rFonts w:ascii="Arial" w:hAnsi="Arial" w:cs="Arial"/>
          <w:b/>
          <w:bCs/>
          <w:color w:val="000000" w:themeColor="text1"/>
        </w:rPr>
        <w:t>Reference/Case Number:</w:t>
      </w:r>
      <w:r w:rsidRPr="002E753A">
        <w:rPr>
          <w:rFonts w:ascii="Arial" w:hAnsi="Arial" w:cs="Arial"/>
          <w:color w:val="000000" w:themeColor="text1"/>
        </w:rPr>
        <w:t xml:space="preserve"> </w:t>
      </w:r>
      <w:r w:rsidRPr="002E753A">
        <w:rPr>
          <w:rFonts w:ascii="Arial" w:hAnsi="Arial" w:cs="Arial"/>
          <w:color w:val="000000" w:themeColor="text1"/>
          <w:highlight w:val="lightGray"/>
        </w:rPr>
        <w:t>[Number]</w:t>
      </w:r>
    </w:p>
    <w:p w14:paraId="7F149CDC" w14:textId="77777777" w:rsidR="00A64722" w:rsidRPr="002E753A" w:rsidRDefault="00A64722" w:rsidP="00A64722">
      <w:pPr>
        <w:rPr>
          <w:rFonts w:ascii="Arial" w:hAnsi="Arial" w:cs="Arial"/>
          <w:color w:val="000000" w:themeColor="text1"/>
        </w:rPr>
      </w:pPr>
    </w:p>
    <w:p w14:paraId="54D299B5" w14:textId="57EEEC10" w:rsidR="00A64722" w:rsidRPr="002E753A" w:rsidRDefault="00A64722" w:rsidP="00A64722">
      <w:pPr>
        <w:rPr>
          <w:rFonts w:ascii="Arial" w:hAnsi="Arial" w:cs="Arial"/>
          <w:color w:val="000000" w:themeColor="text1"/>
        </w:rPr>
      </w:pPr>
      <w:r w:rsidRPr="002E753A">
        <w:rPr>
          <w:rFonts w:ascii="Arial" w:hAnsi="Arial" w:cs="Arial"/>
          <w:color w:val="000000" w:themeColor="text1"/>
        </w:rPr>
        <w:t xml:space="preserve">Dear </w:t>
      </w:r>
      <w:r w:rsidR="00E36CC9" w:rsidRPr="002E753A">
        <w:rPr>
          <w:rFonts w:ascii="Arial" w:hAnsi="Arial" w:cs="Arial"/>
          <w:color w:val="000000" w:themeColor="text1"/>
          <w:highlight w:val="lightGray"/>
        </w:rPr>
        <w:t>[Pharmacy Director/Payer Contact Name]</w:t>
      </w:r>
      <w:r w:rsidR="00E36CC9" w:rsidRPr="002E753A">
        <w:rPr>
          <w:rFonts w:ascii="Arial" w:hAnsi="Arial" w:cs="Arial"/>
          <w:color w:val="000000" w:themeColor="text1"/>
        </w:rPr>
        <w:t>:</w:t>
      </w:r>
    </w:p>
    <w:p w14:paraId="2E5FA346" w14:textId="77777777" w:rsidR="00A64722" w:rsidRPr="002E753A" w:rsidRDefault="00A64722" w:rsidP="00A64722">
      <w:pPr>
        <w:rPr>
          <w:rFonts w:ascii="Arial" w:hAnsi="Arial" w:cs="Arial"/>
          <w:color w:val="000000" w:themeColor="text1"/>
        </w:rPr>
      </w:pPr>
    </w:p>
    <w:p w14:paraId="472FE986" w14:textId="17BCF162" w:rsidR="00E36CC9" w:rsidRPr="00823716" w:rsidRDefault="00A64722" w:rsidP="009436D5">
      <w:pPr>
        <w:rPr>
          <w:rFonts w:ascii="Arial" w:hAnsi="Arial" w:cs="Arial"/>
          <w:color w:val="000000" w:themeColor="text1"/>
        </w:rPr>
      </w:pPr>
      <w:r w:rsidRPr="002E753A">
        <w:rPr>
          <w:rFonts w:ascii="Arial" w:hAnsi="Arial" w:cs="Arial"/>
          <w:color w:val="000000" w:themeColor="text1"/>
        </w:rPr>
        <w:t xml:space="preserve">I am writing on behalf of my patient, </w:t>
      </w:r>
      <w:r w:rsidRPr="002E753A">
        <w:rPr>
          <w:rFonts w:ascii="Arial" w:hAnsi="Arial" w:cs="Arial"/>
          <w:color w:val="000000" w:themeColor="text1"/>
          <w:highlight w:val="lightGray"/>
        </w:rPr>
        <w:t>[Patient Name]</w:t>
      </w:r>
      <w:r w:rsidRPr="002E753A">
        <w:rPr>
          <w:rFonts w:ascii="Arial" w:hAnsi="Arial" w:cs="Arial"/>
          <w:color w:val="000000" w:themeColor="text1"/>
        </w:rPr>
        <w:t xml:space="preserve">, to request </w:t>
      </w:r>
      <w:r w:rsidR="000A1943" w:rsidRPr="002514C7">
        <w:rPr>
          <w:rFonts w:ascii="Arial" w:hAnsi="Arial" w:cs="Arial"/>
          <w:color w:val="000000" w:themeColor="text1"/>
        </w:rPr>
        <w:t>that you reconsider your</w:t>
      </w:r>
      <w:r w:rsidRPr="002E753A">
        <w:rPr>
          <w:rFonts w:ascii="Arial" w:hAnsi="Arial" w:cs="Arial"/>
          <w:color w:val="000000" w:themeColor="text1"/>
        </w:rPr>
        <w:t xml:space="preserve"> decision to deny coverage </w:t>
      </w:r>
      <w:r w:rsidR="00E36CC9" w:rsidRPr="002E753A">
        <w:rPr>
          <w:rFonts w:ascii="Arial" w:hAnsi="Arial" w:cs="Arial"/>
          <w:color w:val="000000" w:themeColor="text1"/>
        </w:rPr>
        <w:t>of</w:t>
      </w:r>
      <w:r w:rsidRPr="002E753A">
        <w:rPr>
          <w:rFonts w:ascii="Arial" w:hAnsi="Arial" w:cs="Arial"/>
          <w:color w:val="000000" w:themeColor="text1"/>
        </w:rPr>
        <w:t xml:space="preserve"> VOWST</w:t>
      </w:r>
      <w:r w:rsidR="00837080" w:rsidRPr="00837080">
        <w:rPr>
          <w:rFonts w:ascii="Arial" w:hAnsi="Arial" w:cs="Arial"/>
          <w:color w:val="000000" w:themeColor="text1"/>
          <w:vertAlign w:val="superscript"/>
        </w:rPr>
        <w:t>®</w:t>
      </w:r>
      <w:r w:rsidR="00CA2DF6" w:rsidRPr="002E753A">
        <w:rPr>
          <w:rFonts w:ascii="Arial" w:hAnsi="Arial" w:cs="Arial"/>
          <w:color w:val="000000" w:themeColor="text1"/>
        </w:rPr>
        <w:t xml:space="preserve"> (</w:t>
      </w:r>
      <w:r w:rsidR="009436D5" w:rsidRPr="009436D5">
        <w:rPr>
          <w:rFonts w:ascii="Arial" w:hAnsi="Arial" w:cs="Arial"/>
          <w:color w:val="000000" w:themeColor="text1"/>
        </w:rPr>
        <w:t>fecal microbiota spores, live-</w:t>
      </w:r>
      <w:proofErr w:type="spellStart"/>
      <w:r w:rsidR="009436D5" w:rsidRPr="009436D5">
        <w:rPr>
          <w:rFonts w:ascii="Arial" w:hAnsi="Arial" w:cs="Arial"/>
          <w:color w:val="000000" w:themeColor="text1"/>
        </w:rPr>
        <w:t>brpk</w:t>
      </w:r>
      <w:proofErr w:type="spellEnd"/>
      <w:r w:rsidR="00CA2DF6" w:rsidRPr="002E753A">
        <w:rPr>
          <w:rFonts w:ascii="Arial" w:hAnsi="Arial" w:cs="Arial"/>
          <w:color w:val="000000" w:themeColor="text1"/>
        </w:rPr>
        <w:t>)</w:t>
      </w:r>
      <w:r w:rsidR="00C763A3">
        <w:rPr>
          <w:rFonts w:ascii="Arial" w:hAnsi="Arial" w:cs="Arial"/>
          <w:color w:val="000000" w:themeColor="text1"/>
        </w:rPr>
        <w:t xml:space="preserve"> capsules</w:t>
      </w:r>
      <w:r w:rsidR="00E36CC9" w:rsidRPr="002E753A">
        <w:rPr>
          <w:rFonts w:ascii="Arial" w:hAnsi="Arial" w:cs="Arial"/>
          <w:color w:val="000000" w:themeColor="text1"/>
        </w:rPr>
        <w:t>,</w:t>
      </w:r>
      <w:r w:rsidR="00823716">
        <w:rPr>
          <w:rFonts w:ascii="Arial" w:hAnsi="Arial" w:cs="Arial"/>
          <w:color w:val="000000" w:themeColor="text1"/>
        </w:rPr>
        <w:t xml:space="preserve"> </w:t>
      </w:r>
      <w:r w:rsidR="009436D5" w:rsidRPr="009436D5">
        <w:rPr>
          <w:rFonts w:ascii="Arial" w:hAnsi="Arial" w:cs="Arial"/>
          <w:color w:val="000000" w:themeColor="text1"/>
        </w:rPr>
        <w:t xml:space="preserve">indicated to prevent the recurrence of </w:t>
      </w:r>
      <w:r w:rsidR="009436D5" w:rsidRPr="00823716">
        <w:rPr>
          <w:rFonts w:ascii="Arial" w:hAnsi="Arial" w:cs="Arial"/>
          <w:i/>
          <w:iCs/>
          <w:color w:val="000000" w:themeColor="text1"/>
        </w:rPr>
        <w:t>Clostridioides</w:t>
      </w:r>
      <w:r w:rsidR="009436D5" w:rsidRPr="009436D5">
        <w:rPr>
          <w:rFonts w:ascii="Arial" w:hAnsi="Arial" w:cs="Arial"/>
          <w:color w:val="000000" w:themeColor="text1"/>
        </w:rPr>
        <w:t xml:space="preserve"> </w:t>
      </w:r>
      <w:r w:rsidR="009436D5" w:rsidRPr="00823716">
        <w:rPr>
          <w:rFonts w:ascii="Arial" w:hAnsi="Arial" w:cs="Arial"/>
          <w:i/>
          <w:iCs/>
          <w:color w:val="000000" w:themeColor="text1"/>
        </w:rPr>
        <w:t>difficile</w:t>
      </w:r>
      <w:r w:rsidR="009436D5">
        <w:rPr>
          <w:rFonts w:ascii="Arial" w:hAnsi="Arial" w:cs="Arial"/>
          <w:color w:val="000000" w:themeColor="text1"/>
        </w:rPr>
        <w:t xml:space="preserve"> </w:t>
      </w:r>
      <w:r w:rsidR="009436D5" w:rsidRPr="009436D5">
        <w:rPr>
          <w:rFonts w:ascii="Arial" w:hAnsi="Arial" w:cs="Arial"/>
          <w:color w:val="000000" w:themeColor="text1"/>
        </w:rPr>
        <w:t>infection (CDI) in</w:t>
      </w:r>
      <w:r w:rsidR="009436D5">
        <w:rPr>
          <w:rFonts w:ascii="Arial" w:hAnsi="Arial" w:cs="Arial"/>
          <w:color w:val="000000" w:themeColor="text1"/>
        </w:rPr>
        <w:t xml:space="preserve"> </w:t>
      </w:r>
      <w:r w:rsidR="009436D5" w:rsidRPr="009436D5">
        <w:rPr>
          <w:rFonts w:ascii="Arial" w:hAnsi="Arial" w:cs="Arial"/>
          <w:color w:val="000000" w:themeColor="text1"/>
        </w:rPr>
        <w:t>individuals 18 years of age and older following</w:t>
      </w:r>
      <w:r w:rsidR="009436D5">
        <w:rPr>
          <w:rFonts w:ascii="Arial" w:hAnsi="Arial" w:cs="Arial"/>
          <w:color w:val="000000" w:themeColor="text1"/>
        </w:rPr>
        <w:t xml:space="preserve"> </w:t>
      </w:r>
      <w:r w:rsidR="009436D5" w:rsidRPr="009436D5">
        <w:rPr>
          <w:rFonts w:ascii="Arial" w:hAnsi="Arial" w:cs="Arial"/>
          <w:color w:val="000000" w:themeColor="text1"/>
        </w:rPr>
        <w:t>antibacterial treatment for recurrent CDI (</w:t>
      </w:r>
      <w:proofErr w:type="spellStart"/>
      <w:r w:rsidR="009436D5" w:rsidRPr="009436D5">
        <w:rPr>
          <w:rFonts w:ascii="Arial" w:hAnsi="Arial" w:cs="Arial"/>
          <w:color w:val="000000" w:themeColor="text1"/>
        </w:rPr>
        <w:t>rCDI</w:t>
      </w:r>
      <w:proofErr w:type="spellEnd"/>
      <w:r w:rsidR="009436D5" w:rsidRPr="009436D5">
        <w:rPr>
          <w:rFonts w:ascii="Arial" w:hAnsi="Arial" w:cs="Arial"/>
          <w:color w:val="000000" w:themeColor="text1"/>
        </w:rPr>
        <w:t>)</w:t>
      </w:r>
      <w:r w:rsidR="00E36CC9" w:rsidRPr="002E753A">
        <w:rPr>
          <w:rFonts w:ascii="Arial" w:hAnsi="Arial" w:cs="Arial"/>
          <w:color w:val="000000" w:themeColor="text1"/>
        </w:rPr>
        <w:t xml:space="preserve">. </w:t>
      </w:r>
      <w:r w:rsidRPr="002E753A">
        <w:rPr>
          <w:rFonts w:ascii="Arial" w:hAnsi="Arial" w:cs="Arial"/>
          <w:color w:val="000000" w:themeColor="text1"/>
        </w:rPr>
        <w:t xml:space="preserve">Based on your letter of denial dated </w:t>
      </w:r>
      <w:r w:rsidRPr="002E753A">
        <w:rPr>
          <w:rFonts w:ascii="Arial" w:hAnsi="Arial" w:cs="Arial"/>
          <w:color w:val="000000" w:themeColor="text1"/>
          <w:highlight w:val="lightGray"/>
        </w:rPr>
        <w:t>[date]</w:t>
      </w:r>
      <w:r w:rsidRPr="002E753A">
        <w:rPr>
          <w:rFonts w:ascii="Arial" w:hAnsi="Arial" w:cs="Arial"/>
          <w:color w:val="000000" w:themeColor="text1"/>
        </w:rPr>
        <w:t xml:space="preserve">, VOWST has been denied because </w:t>
      </w:r>
      <w:r w:rsidRPr="002E753A">
        <w:rPr>
          <w:rFonts w:ascii="Arial" w:hAnsi="Arial" w:cs="Arial"/>
          <w:color w:val="000000" w:themeColor="text1"/>
          <w:highlight w:val="lightGray"/>
        </w:rPr>
        <w:t>[reason(s) for denial]</w:t>
      </w:r>
      <w:r w:rsidRPr="002E753A">
        <w:rPr>
          <w:rFonts w:ascii="Arial" w:hAnsi="Arial" w:cs="Arial"/>
          <w:color w:val="000000" w:themeColor="text1"/>
        </w:rPr>
        <w:t xml:space="preserve">. </w:t>
      </w:r>
      <w:r w:rsidR="000031C1" w:rsidRPr="002E753A">
        <w:rPr>
          <w:rFonts w:ascii="Arial" w:hAnsi="Arial" w:cs="Arial"/>
          <w:color w:val="000000" w:themeColor="text1"/>
        </w:rPr>
        <w:t xml:space="preserve">Since </w:t>
      </w:r>
      <w:r w:rsidR="00592F88" w:rsidRPr="002E753A">
        <w:rPr>
          <w:rFonts w:ascii="Arial" w:hAnsi="Arial" w:cs="Arial"/>
          <w:color w:val="000000" w:themeColor="text1"/>
        </w:rPr>
        <w:t xml:space="preserve">VOWST </w:t>
      </w:r>
      <w:r w:rsidR="00251720">
        <w:rPr>
          <w:rFonts w:ascii="Arial" w:hAnsi="Arial" w:cs="Arial"/>
          <w:color w:val="000000" w:themeColor="text1"/>
        </w:rPr>
        <w:t>must</w:t>
      </w:r>
      <w:r w:rsidR="00592F88" w:rsidRPr="002E753A">
        <w:rPr>
          <w:rFonts w:ascii="Arial" w:hAnsi="Arial" w:cs="Arial"/>
          <w:color w:val="000000" w:themeColor="text1"/>
        </w:rPr>
        <w:t xml:space="preserve"> be administered within </w:t>
      </w:r>
      <w:r w:rsidR="00630EFC">
        <w:rPr>
          <w:rFonts w:ascii="Arial" w:hAnsi="Arial" w:cs="Arial"/>
          <w:color w:val="000000" w:themeColor="text1"/>
        </w:rPr>
        <w:br/>
      </w:r>
      <w:r w:rsidR="00592F88" w:rsidRPr="002E753A">
        <w:rPr>
          <w:rFonts w:ascii="Arial" w:hAnsi="Arial" w:cs="Arial"/>
          <w:color w:val="000000" w:themeColor="text1"/>
        </w:rPr>
        <w:t>2 to 4 days after completing treatment with standard</w:t>
      </w:r>
      <w:r w:rsidR="00ED507A">
        <w:rPr>
          <w:rFonts w:ascii="Arial" w:hAnsi="Arial" w:cs="Arial"/>
          <w:color w:val="000000" w:themeColor="text1"/>
        </w:rPr>
        <w:t>-</w:t>
      </w:r>
      <w:r w:rsidR="00592F88" w:rsidRPr="002E753A">
        <w:rPr>
          <w:rFonts w:ascii="Arial" w:hAnsi="Arial" w:cs="Arial"/>
          <w:color w:val="000000" w:themeColor="text1"/>
        </w:rPr>
        <w:t>of</w:t>
      </w:r>
      <w:r w:rsidR="00ED507A">
        <w:rPr>
          <w:rFonts w:ascii="Arial" w:hAnsi="Arial" w:cs="Arial"/>
          <w:color w:val="000000" w:themeColor="text1"/>
        </w:rPr>
        <w:t>-</w:t>
      </w:r>
      <w:r w:rsidR="00592F88" w:rsidRPr="002E753A">
        <w:rPr>
          <w:rFonts w:ascii="Arial" w:hAnsi="Arial" w:cs="Arial"/>
          <w:color w:val="000000" w:themeColor="text1"/>
        </w:rPr>
        <w:t xml:space="preserve">care </w:t>
      </w:r>
      <w:r w:rsidR="009436D5">
        <w:rPr>
          <w:rFonts w:ascii="Arial" w:hAnsi="Arial" w:cs="Arial"/>
          <w:color w:val="000000" w:themeColor="text1"/>
        </w:rPr>
        <w:t>antibacterials</w:t>
      </w:r>
      <w:r w:rsidR="00592F88" w:rsidRPr="002E753A">
        <w:rPr>
          <w:rFonts w:ascii="Arial" w:hAnsi="Arial" w:cs="Arial"/>
          <w:color w:val="000000" w:themeColor="text1"/>
        </w:rPr>
        <w:t>, I am requesting a</w:t>
      </w:r>
      <w:r w:rsidR="00BF4B33" w:rsidRPr="002E753A">
        <w:rPr>
          <w:rFonts w:ascii="Arial" w:hAnsi="Arial" w:cs="Arial"/>
          <w:color w:val="000000" w:themeColor="text1"/>
        </w:rPr>
        <w:t xml:space="preserve">n expedited review for reconsideration </w:t>
      </w:r>
      <w:r w:rsidR="00592F88" w:rsidRPr="002E753A">
        <w:rPr>
          <w:rFonts w:ascii="Arial" w:hAnsi="Arial" w:cs="Arial"/>
          <w:color w:val="000000" w:themeColor="text1"/>
        </w:rPr>
        <w:t xml:space="preserve">of approval so that </w:t>
      </w:r>
      <w:r w:rsidR="00592F88" w:rsidRPr="002E753A">
        <w:rPr>
          <w:rFonts w:ascii="Arial" w:hAnsi="Arial" w:cs="Arial"/>
          <w:color w:val="000000" w:themeColor="text1"/>
          <w:highlight w:val="lightGray"/>
        </w:rPr>
        <w:t>[Patient Name]</w:t>
      </w:r>
      <w:r w:rsidR="00592F88" w:rsidRPr="002E753A">
        <w:rPr>
          <w:rFonts w:ascii="Arial" w:hAnsi="Arial" w:cs="Arial"/>
          <w:color w:val="000000" w:themeColor="text1"/>
        </w:rPr>
        <w:t xml:space="preserve"> does not miss the VOWST treatment window.</w:t>
      </w:r>
    </w:p>
    <w:p w14:paraId="51DA70CE" w14:textId="77777777" w:rsidR="00E36CC9" w:rsidRPr="002E753A" w:rsidRDefault="00E36CC9" w:rsidP="00A64722">
      <w:pPr>
        <w:rPr>
          <w:rFonts w:ascii="Arial" w:hAnsi="Arial" w:cs="Arial"/>
        </w:rPr>
      </w:pPr>
    </w:p>
    <w:p w14:paraId="2202608E" w14:textId="2CD860A4" w:rsidR="003C5F01" w:rsidRPr="002E753A" w:rsidRDefault="00E36CC9" w:rsidP="00A64722">
      <w:pPr>
        <w:rPr>
          <w:rFonts w:ascii="Arial" w:hAnsi="Arial" w:cs="Arial"/>
          <w:color w:val="000000" w:themeColor="text1"/>
        </w:rPr>
      </w:pPr>
      <w:r w:rsidRPr="002E753A">
        <w:rPr>
          <w:rFonts w:ascii="Arial" w:hAnsi="Arial" w:cs="Arial"/>
          <w:color w:val="000000" w:themeColor="text1"/>
        </w:rPr>
        <w:t xml:space="preserve">The following is a summary of my patient's medical history and diagnosis. Please refer to the </w:t>
      </w:r>
      <w:r w:rsidRPr="002E753A">
        <w:rPr>
          <w:rFonts w:ascii="Arial" w:hAnsi="Arial" w:cs="Arial"/>
          <w:color w:val="000000" w:themeColor="text1"/>
          <w:highlight w:val="lightGray"/>
        </w:rPr>
        <w:t>[List any Enclosures]</w:t>
      </w:r>
      <w:r w:rsidRPr="002E753A">
        <w:rPr>
          <w:rFonts w:ascii="Arial" w:hAnsi="Arial" w:cs="Arial"/>
          <w:color w:val="000000" w:themeColor="text1"/>
        </w:rPr>
        <w:t xml:space="preserve"> enclosed with this letter.</w:t>
      </w:r>
    </w:p>
    <w:p w14:paraId="3A74C00D" w14:textId="77777777" w:rsidR="003C5F01" w:rsidRPr="002E753A" w:rsidRDefault="003C5F01" w:rsidP="00A64722">
      <w:pPr>
        <w:rPr>
          <w:rFonts w:ascii="Arial" w:hAnsi="Arial" w:cs="Arial"/>
          <w:color w:val="000000" w:themeColor="text1"/>
        </w:rPr>
      </w:pPr>
    </w:p>
    <w:p w14:paraId="0A1AB9E8" w14:textId="77777777" w:rsidR="00A64722" w:rsidRPr="002E753A" w:rsidRDefault="00A64722" w:rsidP="00A64722">
      <w:pPr>
        <w:rPr>
          <w:rFonts w:ascii="Arial" w:hAnsi="Arial" w:cs="Arial"/>
          <w:b/>
          <w:bCs/>
          <w:color w:val="000000" w:themeColor="text1"/>
        </w:rPr>
      </w:pPr>
      <w:r w:rsidRPr="002E753A">
        <w:rPr>
          <w:rFonts w:ascii="Arial" w:hAnsi="Arial" w:cs="Arial"/>
          <w:b/>
          <w:bCs/>
          <w:color w:val="000000" w:themeColor="text1"/>
        </w:rPr>
        <w:t xml:space="preserve">Summary of Patient’s Medical History and Diagnosis </w:t>
      </w:r>
    </w:p>
    <w:p w14:paraId="3E5A9FDF" w14:textId="33967A4B" w:rsidR="00A64722" w:rsidRPr="002E753A" w:rsidRDefault="00A64722" w:rsidP="00A64722">
      <w:pPr>
        <w:rPr>
          <w:rFonts w:ascii="Arial" w:hAnsi="Arial" w:cs="Arial"/>
          <w:color w:val="000000" w:themeColor="text1"/>
        </w:rPr>
      </w:pPr>
      <w:r w:rsidRPr="002E753A">
        <w:rPr>
          <w:rFonts w:ascii="Arial" w:hAnsi="Arial" w:cs="Arial"/>
          <w:color w:val="000000" w:themeColor="text1"/>
        </w:rPr>
        <w:t xml:space="preserve">This case involves my </w:t>
      </w:r>
      <w:r w:rsidRPr="003A2C5E">
        <w:rPr>
          <w:rFonts w:ascii="Arial" w:hAnsi="Arial" w:cs="Arial"/>
          <w:color w:val="000000" w:themeColor="text1"/>
          <w:highlight w:val="lightGray"/>
        </w:rPr>
        <w:t>[Patient Name]</w:t>
      </w:r>
      <w:r w:rsidRPr="002E753A">
        <w:rPr>
          <w:rFonts w:ascii="Arial" w:hAnsi="Arial" w:cs="Arial"/>
          <w:color w:val="000000" w:themeColor="text1"/>
        </w:rPr>
        <w:t>, who is</w:t>
      </w:r>
      <w:r w:rsidR="00630EFC">
        <w:rPr>
          <w:rFonts w:ascii="Arial" w:hAnsi="Arial" w:cs="Arial"/>
          <w:color w:val="000000" w:themeColor="text1"/>
        </w:rPr>
        <w:t xml:space="preserve"> aged</w:t>
      </w:r>
      <w:r w:rsidRPr="002E753A">
        <w:rPr>
          <w:rFonts w:ascii="Arial" w:hAnsi="Arial" w:cs="Arial"/>
          <w:color w:val="000000" w:themeColor="text1"/>
        </w:rPr>
        <w:t xml:space="preserve"> </w:t>
      </w:r>
      <w:r w:rsidRPr="002E753A">
        <w:rPr>
          <w:rFonts w:ascii="Arial" w:hAnsi="Arial" w:cs="Arial"/>
          <w:color w:val="000000" w:themeColor="text1"/>
          <w:highlight w:val="lightGray"/>
        </w:rPr>
        <w:t>[Age]</w:t>
      </w:r>
      <w:r w:rsidRPr="002E753A">
        <w:rPr>
          <w:rFonts w:ascii="Arial" w:hAnsi="Arial" w:cs="Arial"/>
          <w:color w:val="000000" w:themeColor="text1"/>
        </w:rPr>
        <w:t xml:space="preserve"> years and was initially diagnosed with </w:t>
      </w:r>
      <w:proofErr w:type="spellStart"/>
      <w:r w:rsidR="009436D5">
        <w:rPr>
          <w:rFonts w:ascii="Arial" w:hAnsi="Arial" w:cs="Arial"/>
          <w:color w:val="000000" w:themeColor="text1"/>
        </w:rPr>
        <w:t>rCDI</w:t>
      </w:r>
      <w:proofErr w:type="spellEnd"/>
      <w:r w:rsidRPr="002E753A">
        <w:rPr>
          <w:rFonts w:ascii="Arial" w:hAnsi="Arial" w:cs="Arial"/>
          <w:color w:val="000000" w:themeColor="text1"/>
        </w:rPr>
        <w:t xml:space="preserve"> </w:t>
      </w:r>
      <w:r w:rsidRPr="002E753A">
        <w:rPr>
          <w:rFonts w:ascii="Arial" w:hAnsi="Arial" w:cs="Arial"/>
          <w:color w:val="000000" w:themeColor="text1"/>
          <w:highlight w:val="lightGray"/>
        </w:rPr>
        <w:t>[ICD-10-CM]</w:t>
      </w:r>
      <w:r w:rsidRPr="002E753A">
        <w:rPr>
          <w:rFonts w:ascii="Arial" w:hAnsi="Arial" w:cs="Arial"/>
          <w:color w:val="000000" w:themeColor="text1"/>
        </w:rPr>
        <w:t xml:space="preserve"> on </w:t>
      </w:r>
      <w:r w:rsidRPr="002E753A">
        <w:rPr>
          <w:rFonts w:ascii="Arial" w:hAnsi="Arial" w:cs="Arial"/>
          <w:color w:val="000000" w:themeColor="text1"/>
          <w:highlight w:val="lightGray"/>
        </w:rPr>
        <w:t>[Date]</w:t>
      </w:r>
      <w:r w:rsidRPr="002E753A">
        <w:rPr>
          <w:rFonts w:ascii="Arial" w:hAnsi="Arial" w:cs="Arial"/>
          <w:color w:val="000000" w:themeColor="text1"/>
        </w:rPr>
        <w:t xml:space="preserve">. </w:t>
      </w:r>
      <w:r w:rsidRPr="002E753A">
        <w:rPr>
          <w:rFonts w:ascii="Arial" w:hAnsi="Arial" w:cs="Arial"/>
          <w:color w:val="000000" w:themeColor="text1"/>
          <w:highlight w:val="lightGray"/>
        </w:rPr>
        <w:t>[Patient Name]</w:t>
      </w:r>
      <w:r w:rsidRPr="002E753A">
        <w:rPr>
          <w:rFonts w:ascii="Arial" w:hAnsi="Arial" w:cs="Arial"/>
          <w:color w:val="000000" w:themeColor="text1"/>
        </w:rPr>
        <w:t xml:space="preserve"> has been in my care since </w:t>
      </w:r>
      <w:r w:rsidRPr="002E753A">
        <w:rPr>
          <w:rFonts w:ascii="Arial" w:hAnsi="Arial" w:cs="Arial"/>
          <w:color w:val="000000" w:themeColor="text1"/>
          <w:highlight w:val="lightGray"/>
        </w:rPr>
        <w:t>[Date]</w:t>
      </w:r>
      <w:r w:rsidRPr="002E753A">
        <w:rPr>
          <w:rFonts w:ascii="Arial" w:hAnsi="Arial" w:cs="Arial"/>
          <w:color w:val="000000" w:themeColor="text1"/>
        </w:rPr>
        <w:t>.</w:t>
      </w:r>
    </w:p>
    <w:p w14:paraId="3075C82F" w14:textId="77777777" w:rsidR="00C458A9" w:rsidRPr="002E753A" w:rsidRDefault="00C458A9" w:rsidP="00A64722">
      <w:pPr>
        <w:rPr>
          <w:rFonts w:ascii="Arial" w:hAnsi="Arial" w:cs="Arial"/>
          <w:color w:val="000000" w:themeColor="text1"/>
        </w:rPr>
      </w:pPr>
    </w:p>
    <w:p w14:paraId="3ED7001F" w14:textId="47D2EC04" w:rsidR="00823716" w:rsidRDefault="00A64722" w:rsidP="00A64722">
      <w:pPr>
        <w:rPr>
          <w:rFonts w:ascii="Arial" w:hAnsi="Arial" w:cs="Arial"/>
          <w:color w:val="000000" w:themeColor="text1"/>
        </w:rPr>
      </w:pPr>
      <w:r w:rsidRPr="002E753A">
        <w:rPr>
          <w:rFonts w:ascii="Arial" w:hAnsi="Arial" w:cs="Arial"/>
          <w:color w:val="000000" w:themeColor="text1"/>
          <w:highlight w:val="lightGray"/>
        </w:rPr>
        <w:t xml:space="preserve">[Provide a discussion of the patient’s clinical history, current symptoms, and </w:t>
      </w:r>
      <w:r w:rsidR="0086789E" w:rsidRPr="002514C7">
        <w:rPr>
          <w:rFonts w:ascii="Arial" w:hAnsi="Arial" w:cs="Arial"/>
          <w:color w:val="000000" w:themeColor="text1"/>
          <w:highlight w:val="lightGray"/>
        </w:rPr>
        <w:t>severity of</w:t>
      </w:r>
      <w:r w:rsidR="0086789E" w:rsidRPr="002E753A">
        <w:rPr>
          <w:rFonts w:ascii="Arial" w:hAnsi="Arial" w:cs="Arial"/>
          <w:color w:val="000000" w:themeColor="text1"/>
          <w:highlight w:val="lightGray"/>
        </w:rPr>
        <w:t xml:space="preserve"> </w:t>
      </w:r>
      <w:r w:rsidRPr="002E753A">
        <w:rPr>
          <w:rFonts w:ascii="Arial" w:hAnsi="Arial" w:cs="Arial"/>
          <w:color w:val="000000" w:themeColor="text1"/>
          <w:highlight w:val="lightGray"/>
        </w:rPr>
        <w:t xml:space="preserve">condition, past and/or history of </w:t>
      </w:r>
      <w:r w:rsidR="00CF728A" w:rsidRPr="002514C7">
        <w:rPr>
          <w:rFonts w:ascii="Arial" w:hAnsi="Arial" w:cs="Arial"/>
          <w:color w:val="000000" w:themeColor="text1"/>
          <w:highlight w:val="lightGray"/>
        </w:rPr>
        <w:t xml:space="preserve">CDI and </w:t>
      </w:r>
      <w:proofErr w:type="spellStart"/>
      <w:r w:rsidR="00CF728A" w:rsidRPr="002514C7">
        <w:rPr>
          <w:rFonts w:ascii="Arial" w:hAnsi="Arial" w:cs="Arial"/>
          <w:color w:val="000000" w:themeColor="text1"/>
          <w:highlight w:val="lightGray"/>
        </w:rPr>
        <w:t>rCDI</w:t>
      </w:r>
      <w:proofErr w:type="spellEnd"/>
      <w:r w:rsidR="00CF728A" w:rsidRPr="002514C7">
        <w:rPr>
          <w:rFonts w:ascii="Arial" w:hAnsi="Arial" w:cs="Arial"/>
          <w:color w:val="000000" w:themeColor="text1"/>
          <w:highlight w:val="lightGray"/>
        </w:rPr>
        <w:t>,</w:t>
      </w:r>
      <w:r w:rsidRPr="002E753A">
        <w:rPr>
          <w:rFonts w:ascii="Arial" w:hAnsi="Arial" w:cs="Arial"/>
          <w:color w:val="000000" w:themeColor="text1"/>
          <w:highlight w:val="lightGray"/>
        </w:rPr>
        <w:t xml:space="preserve"> </w:t>
      </w:r>
      <w:r w:rsidR="009436D5">
        <w:rPr>
          <w:rFonts w:ascii="Arial" w:hAnsi="Arial" w:cs="Arial"/>
          <w:color w:val="000000" w:themeColor="text1"/>
          <w:highlight w:val="lightGray"/>
        </w:rPr>
        <w:t>antibacterial</w:t>
      </w:r>
      <w:r w:rsidR="009436D5" w:rsidRPr="002E753A">
        <w:rPr>
          <w:rFonts w:ascii="Arial" w:hAnsi="Arial" w:cs="Arial"/>
          <w:color w:val="000000" w:themeColor="text1"/>
          <w:highlight w:val="lightGray"/>
        </w:rPr>
        <w:t xml:space="preserve"> </w:t>
      </w:r>
      <w:r w:rsidRPr="002E753A">
        <w:rPr>
          <w:rFonts w:ascii="Arial" w:hAnsi="Arial" w:cs="Arial"/>
          <w:color w:val="000000" w:themeColor="text1"/>
          <w:highlight w:val="lightGray"/>
        </w:rPr>
        <w:t xml:space="preserve">treatments, previous hospitalizations, any potential contraindications, and any relevant laboratory test results, highlighting the factors leading you to recommend use of the </w:t>
      </w:r>
      <w:r w:rsidRPr="002E753A">
        <w:rPr>
          <w:rFonts w:ascii="Arial" w:hAnsi="Arial" w:cs="Arial"/>
          <w:color w:val="000000" w:themeColor="text1"/>
          <w:highlight w:val="lightGray"/>
        </w:rPr>
        <w:lastRenderedPageBreak/>
        <w:t>product]</w:t>
      </w:r>
      <w:r w:rsidRPr="002E753A">
        <w:rPr>
          <w:rFonts w:ascii="Arial" w:hAnsi="Arial" w:cs="Arial"/>
          <w:color w:val="000000" w:themeColor="text1"/>
        </w:rPr>
        <w:t xml:space="preserve">. </w:t>
      </w:r>
      <w:r w:rsidRPr="002E753A">
        <w:rPr>
          <w:rFonts w:ascii="Arial" w:hAnsi="Arial" w:cs="Arial"/>
          <w:color w:val="000000" w:themeColor="text1"/>
          <w:highlight w:val="lightGray"/>
        </w:rPr>
        <w:t>[Patient Name]</w:t>
      </w:r>
      <w:r w:rsidRPr="002E753A">
        <w:rPr>
          <w:rFonts w:ascii="Arial" w:hAnsi="Arial" w:cs="Arial"/>
          <w:color w:val="000000" w:themeColor="text1"/>
        </w:rPr>
        <w:t xml:space="preserve"> is currently receiving </w:t>
      </w:r>
      <w:r w:rsidRPr="002E753A">
        <w:rPr>
          <w:rFonts w:ascii="Arial" w:hAnsi="Arial" w:cs="Arial"/>
          <w:color w:val="000000" w:themeColor="text1"/>
          <w:highlight w:val="lightGray"/>
        </w:rPr>
        <w:t>[</w:t>
      </w:r>
      <w:r w:rsidR="009436D5">
        <w:rPr>
          <w:rFonts w:ascii="Arial" w:hAnsi="Arial" w:cs="Arial"/>
          <w:color w:val="000000" w:themeColor="text1"/>
          <w:highlight w:val="lightGray"/>
        </w:rPr>
        <w:t>antibacterial</w:t>
      </w:r>
      <w:r w:rsidR="009436D5" w:rsidRPr="002E753A">
        <w:rPr>
          <w:rFonts w:ascii="Arial" w:hAnsi="Arial" w:cs="Arial"/>
          <w:color w:val="000000" w:themeColor="text1"/>
          <w:highlight w:val="lightGray"/>
        </w:rPr>
        <w:t xml:space="preserve"> </w:t>
      </w:r>
      <w:r w:rsidRPr="002E753A">
        <w:rPr>
          <w:rFonts w:ascii="Arial" w:hAnsi="Arial" w:cs="Arial"/>
          <w:color w:val="000000" w:themeColor="text1"/>
          <w:highlight w:val="lightGray"/>
        </w:rPr>
        <w:t>regimen]</w:t>
      </w:r>
      <w:r w:rsidRPr="002E753A">
        <w:rPr>
          <w:rFonts w:ascii="Arial" w:hAnsi="Arial" w:cs="Arial"/>
          <w:color w:val="000000" w:themeColor="text1"/>
        </w:rPr>
        <w:t xml:space="preserve"> and scheduled to begin VOWST therapy on </w:t>
      </w:r>
      <w:r w:rsidRPr="002E753A">
        <w:rPr>
          <w:rFonts w:ascii="Arial" w:hAnsi="Arial" w:cs="Arial"/>
          <w:color w:val="000000" w:themeColor="text1"/>
          <w:highlight w:val="lightGray"/>
        </w:rPr>
        <w:t>[Date]</w:t>
      </w:r>
      <w:r w:rsidRPr="002E753A">
        <w:rPr>
          <w:rFonts w:ascii="Arial" w:hAnsi="Arial" w:cs="Arial"/>
          <w:color w:val="000000" w:themeColor="text1"/>
        </w:rPr>
        <w:t>.</w:t>
      </w:r>
    </w:p>
    <w:p w14:paraId="1BA493A7" w14:textId="77777777" w:rsidR="00823716" w:rsidRPr="002E753A" w:rsidRDefault="00823716" w:rsidP="00A64722">
      <w:pPr>
        <w:rPr>
          <w:rFonts w:ascii="Arial" w:hAnsi="Arial" w:cs="Arial"/>
          <w:color w:val="000000" w:themeColor="text1"/>
        </w:rPr>
      </w:pPr>
    </w:p>
    <w:p w14:paraId="390CB39D" w14:textId="77777777" w:rsidR="00A64722" w:rsidRPr="002E753A" w:rsidRDefault="00A64722" w:rsidP="00A64722">
      <w:pPr>
        <w:rPr>
          <w:rFonts w:ascii="Arial" w:hAnsi="Arial" w:cs="Arial"/>
          <w:b/>
          <w:bCs/>
          <w:color w:val="000000" w:themeColor="text1"/>
        </w:rPr>
      </w:pPr>
      <w:r w:rsidRPr="002E753A">
        <w:rPr>
          <w:rFonts w:ascii="Arial" w:hAnsi="Arial" w:cs="Arial"/>
          <w:b/>
          <w:bCs/>
          <w:color w:val="000000" w:themeColor="text1"/>
        </w:rPr>
        <w:t xml:space="preserve">Rationale for Treatment </w:t>
      </w:r>
    </w:p>
    <w:p w14:paraId="3FFCE74F" w14:textId="109DB078" w:rsidR="00D23341" w:rsidRPr="002E753A" w:rsidRDefault="007D5884" w:rsidP="00A64722">
      <w:pPr>
        <w:rPr>
          <w:rFonts w:ascii="Arial" w:hAnsi="Arial" w:cs="Arial"/>
          <w:color w:val="000000" w:themeColor="text1"/>
        </w:rPr>
      </w:pPr>
      <w:r w:rsidRPr="002514C7">
        <w:rPr>
          <w:rFonts w:ascii="Arial" w:hAnsi="Arial" w:cs="Arial"/>
          <w:color w:val="000000" w:themeColor="text1"/>
        </w:rPr>
        <w:t xml:space="preserve">VOWST was approved by </w:t>
      </w:r>
      <w:r w:rsidR="00FE426D">
        <w:rPr>
          <w:rFonts w:ascii="Arial" w:hAnsi="Arial" w:cs="Arial"/>
          <w:color w:val="000000" w:themeColor="text1"/>
        </w:rPr>
        <w:t xml:space="preserve">the </w:t>
      </w:r>
      <w:r w:rsidRPr="002514C7">
        <w:rPr>
          <w:rFonts w:ascii="Arial" w:hAnsi="Arial" w:cs="Arial"/>
          <w:color w:val="000000" w:themeColor="text1"/>
        </w:rPr>
        <w:t>FDA on</w:t>
      </w:r>
      <w:r w:rsidRPr="00823716">
        <w:rPr>
          <w:rFonts w:ascii="Arial" w:hAnsi="Arial" w:cs="Arial"/>
          <w:color w:val="000000" w:themeColor="text1"/>
        </w:rPr>
        <w:t xml:space="preserve"> </w:t>
      </w:r>
      <w:r w:rsidR="0020443A">
        <w:rPr>
          <w:rFonts w:ascii="Arial" w:hAnsi="Arial" w:cs="Arial"/>
          <w:color w:val="000000" w:themeColor="text1"/>
        </w:rPr>
        <w:t>April 23, 2023</w:t>
      </w:r>
      <w:r w:rsidR="00D672F1">
        <w:rPr>
          <w:rFonts w:ascii="Arial" w:hAnsi="Arial" w:cs="Arial"/>
          <w:color w:val="000000" w:themeColor="text1"/>
        </w:rPr>
        <w:t>.</w:t>
      </w:r>
      <w:r w:rsidRPr="002E753A">
        <w:rPr>
          <w:rFonts w:ascii="Arial" w:hAnsi="Arial" w:cs="Arial"/>
          <w:color w:val="000000" w:themeColor="text1"/>
        </w:rPr>
        <w:t xml:space="preserve"> </w:t>
      </w:r>
      <w:r w:rsidR="00D23341" w:rsidRPr="002E753A">
        <w:rPr>
          <w:rFonts w:ascii="Arial" w:hAnsi="Arial" w:cs="Arial"/>
          <w:color w:val="000000" w:themeColor="text1"/>
        </w:rPr>
        <w:t xml:space="preserve">I continue to believe that VOWST is appropriate </w:t>
      </w:r>
      <w:r w:rsidR="003D498B" w:rsidRPr="002514C7">
        <w:rPr>
          <w:rFonts w:ascii="Arial" w:hAnsi="Arial" w:cs="Arial"/>
          <w:color w:val="000000" w:themeColor="text1"/>
        </w:rPr>
        <w:t>and medically necessary</w:t>
      </w:r>
      <w:r w:rsidR="003D498B" w:rsidRPr="002E753A" w:rsidDel="007D5884">
        <w:rPr>
          <w:rFonts w:ascii="Arial" w:hAnsi="Arial" w:cs="Arial"/>
          <w:color w:val="000000" w:themeColor="text1"/>
        </w:rPr>
        <w:t xml:space="preserve"> </w:t>
      </w:r>
      <w:r w:rsidR="00D23341" w:rsidRPr="002E753A">
        <w:rPr>
          <w:rFonts w:ascii="Arial" w:hAnsi="Arial" w:cs="Arial"/>
          <w:color w:val="000000" w:themeColor="text1"/>
        </w:rPr>
        <w:t>for</w:t>
      </w:r>
      <w:r>
        <w:rPr>
          <w:rFonts w:ascii="Arial" w:hAnsi="Arial" w:cs="Arial"/>
          <w:color w:val="000000" w:themeColor="text1"/>
        </w:rPr>
        <w:t xml:space="preserve"> </w:t>
      </w:r>
      <w:r w:rsidR="00D23341" w:rsidRPr="002E753A">
        <w:rPr>
          <w:rFonts w:ascii="Arial" w:hAnsi="Arial" w:cs="Arial"/>
          <w:color w:val="000000" w:themeColor="text1"/>
          <w:highlight w:val="lightGray"/>
        </w:rPr>
        <w:t>[Patient Name]</w:t>
      </w:r>
      <w:r w:rsidR="00D23341" w:rsidRPr="002E753A">
        <w:rPr>
          <w:rFonts w:ascii="Arial" w:hAnsi="Arial" w:cs="Arial"/>
          <w:color w:val="000000" w:themeColor="text1"/>
        </w:rPr>
        <w:t xml:space="preserve"> for the following reasons: </w:t>
      </w:r>
    </w:p>
    <w:p w14:paraId="52C8C15C" w14:textId="77777777" w:rsidR="009D141F" w:rsidRDefault="009D141F" w:rsidP="00A64722">
      <w:pPr>
        <w:rPr>
          <w:rFonts w:ascii="Helvetica" w:hAnsi="Helvetica" w:cs="Helvetica"/>
          <w:color w:val="000000"/>
          <w:sz w:val="28"/>
          <w:szCs w:val="28"/>
        </w:rPr>
      </w:pPr>
    </w:p>
    <w:p w14:paraId="47C93CDB" w14:textId="45C54143" w:rsidR="0063661A" w:rsidRPr="002E753A" w:rsidRDefault="0063661A" w:rsidP="00823716">
      <w:pPr>
        <w:tabs>
          <w:tab w:val="right" w:pos="8910"/>
        </w:tabs>
        <w:rPr>
          <w:rFonts w:ascii="Arial" w:hAnsi="Arial" w:cs="Arial"/>
          <w:color w:val="000000" w:themeColor="text1"/>
          <w:highlight w:val="lightGray"/>
        </w:rPr>
      </w:pPr>
      <w:r w:rsidRPr="002514C7">
        <w:rPr>
          <w:rFonts w:ascii="Arial" w:hAnsi="Arial" w:cs="Arial"/>
          <w:color w:val="000000" w:themeColor="text1"/>
          <w:highlight w:val="lightGray"/>
        </w:rPr>
        <w:t>[Treatment plan; clinical rationale and reasons for prescribing VOWST</w:t>
      </w:r>
      <w:r w:rsidR="00A14F5F">
        <w:rPr>
          <w:rFonts w:ascii="Arial" w:hAnsi="Arial" w:cs="Arial"/>
          <w:color w:val="000000" w:themeColor="text1"/>
          <w:highlight w:val="lightGray"/>
        </w:rPr>
        <w:t>].</w:t>
      </w:r>
    </w:p>
    <w:p w14:paraId="6025A593" w14:textId="77777777" w:rsidR="008124B8" w:rsidRDefault="008124B8" w:rsidP="008124B8">
      <w:pPr>
        <w:rPr>
          <w:rFonts w:ascii="Helvetica" w:hAnsi="Helvetica" w:cs="Helvetica"/>
          <w:color w:val="000000"/>
          <w:sz w:val="28"/>
          <w:szCs w:val="28"/>
        </w:rPr>
      </w:pPr>
    </w:p>
    <w:p w14:paraId="1F4DD1F2" w14:textId="345F4420" w:rsidR="008124B8" w:rsidRPr="002E753A" w:rsidRDefault="008124B8" w:rsidP="008124B8">
      <w:pPr>
        <w:tabs>
          <w:tab w:val="right" w:pos="8910"/>
        </w:tabs>
        <w:rPr>
          <w:rFonts w:ascii="Arial" w:hAnsi="Arial" w:cs="Arial"/>
          <w:color w:val="000000" w:themeColor="text1"/>
          <w:highlight w:val="lightGray"/>
        </w:rPr>
      </w:pPr>
      <w:r w:rsidRPr="002514C7">
        <w:rPr>
          <w:rFonts w:ascii="Arial" w:hAnsi="Arial" w:cs="Arial"/>
          <w:color w:val="000000" w:themeColor="text1"/>
          <w:highlight w:val="lightGray"/>
        </w:rPr>
        <w:t>[</w:t>
      </w:r>
      <w:r>
        <w:rPr>
          <w:rFonts w:ascii="Arial" w:hAnsi="Arial" w:cs="Arial"/>
          <w:color w:val="000000" w:themeColor="text1"/>
          <w:highlight w:val="lightGray"/>
        </w:rPr>
        <w:t>Include if patient has any risk factors mentioned below].</w:t>
      </w:r>
    </w:p>
    <w:p w14:paraId="3102C6CA" w14:textId="77777777" w:rsidR="008124B8" w:rsidRPr="002E753A" w:rsidRDefault="008124B8" w:rsidP="00A64722">
      <w:pPr>
        <w:rPr>
          <w:rFonts w:ascii="Arial" w:hAnsi="Arial" w:cs="Arial"/>
          <w:color w:val="000000" w:themeColor="text1"/>
        </w:rPr>
      </w:pPr>
    </w:p>
    <w:p w14:paraId="7F0F2BDE" w14:textId="5AEA5DC0" w:rsidR="00B11449" w:rsidRPr="002E753A" w:rsidRDefault="00277E04" w:rsidP="00A64722">
      <w:pPr>
        <w:rPr>
          <w:rFonts w:ascii="Arial" w:hAnsi="Arial" w:cs="Arial"/>
          <w:color w:val="000000" w:themeColor="text1"/>
        </w:rPr>
      </w:pPr>
      <w:r w:rsidRPr="002E753A">
        <w:rPr>
          <w:rFonts w:ascii="Arial" w:hAnsi="Arial" w:cs="Arial"/>
          <w:color w:val="000000" w:themeColor="text1"/>
        </w:rPr>
        <w:t xml:space="preserve">Based </w:t>
      </w:r>
      <w:r w:rsidR="00FA3BF0">
        <w:rPr>
          <w:rFonts w:ascii="Arial" w:hAnsi="Arial" w:cs="Arial"/>
          <w:color w:val="000000" w:themeColor="text1"/>
        </w:rPr>
        <w:t>on</w:t>
      </w:r>
      <w:r w:rsidR="00FA3BF0" w:rsidRPr="002E753A">
        <w:rPr>
          <w:rFonts w:ascii="Arial" w:hAnsi="Arial" w:cs="Arial"/>
          <w:color w:val="000000" w:themeColor="text1"/>
        </w:rPr>
        <w:t xml:space="preserve"> </w:t>
      </w:r>
      <w:r w:rsidRPr="002E753A">
        <w:rPr>
          <w:rFonts w:ascii="Arial" w:hAnsi="Arial" w:cs="Arial"/>
          <w:color w:val="000000" w:themeColor="text1"/>
        </w:rPr>
        <w:t xml:space="preserve">my recommendation, I ask that you </w:t>
      </w:r>
      <w:r w:rsidR="00A64722" w:rsidRPr="002E753A">
        <w:rPr>
          <w:rFonts w:ascii="Arial" w:hAnsi="Arial" w:cs="Arial"/>
          <w:color w:val="000000" w:themeColor="text1"/>
        </w:rPr>
        <w:t xml:space="preserve">reconsider and approve coverage for VOWST </w:t>
      </w:r>
      <w:r w:rsidR="00D23341" w:rsidRPr="002E753A">
        <w:rPr>
          <w:rFonts w:ascii="Arial" w:hAnsi="Arial" w:cs="Arial"/>
          <w:color w:val="000000" w:themeColor="text1"/>
        </w:rPr>
        <w:t>to treat</w:t>
      </w:r>
      <w:r w:rsidR="00A64722" w:rsidRPr="002E753A">
        <w:rPr>
          <w:rFonts w:ascii="Arial" w:hAnsi="Arial" w:cs="Arial"/>
          <w:color w:val="000000" w:themeColor="text1"/>
        </w:rPr>
        <w:t xml:space="preserve"> </w:t>
      </w:r>
      <w:r w:rsidR="00A64722" w:rsidRPr="002E753A">
        <w:rPr>
          <w:rFonts w:ascii="Arial" w:hAnsi="Arial" w:cs="Arial"/>
          <w:color w:val="000000" w:themeColor="text1"/>
          <w:highlight w:val="lightGray"/>
        </w:rPr>
        <w:t>[Patient Name</w:t>
      </w:r>
      <w:r w:rsidR="00D23341" w:rsidRPr="002E753A">
        <w:rPr>
          <w:rFonts w:ascii="Arial" w:hAnsi="Arial" w:cs="Arial"/>
          <w:color w:val="000000" w:themeColor="text1"/>
          <w:highlight w:val="lightGray"/>
        </w:rPr>
        <w:t>’s</w:t>
      </w:r>
      <w:r w:rsidR="00A64722" w:rsidRPr="002E753A">
        <w:rPr>
          <w:rFonts w:ascii="Arial" w:hAnsi="Arial" w:cs="Arial"/>
          <w:color w:val="000000" w:themeColor="text1"/>
          <w:highlight w:val="lightGray"/>
        </w:rPr>
        <w:t>]</w:t>
      </w:r>
      <w:r w:rsidR="00B11449" w:rsidRPr="002E753A">
        <w:rPr>
          <w:rFonts w:ascii="Arial" w:hAnsi="Arial" w:cs="Arial"/>
          <w:color w:val="000000" w:themeColor="text1"/>
        </w:rPr>
        <w:t xml:space="preserve"> </w:t>
      </w:r>
      <w:proofErr w:type="spellStart"/>
      <w:r w:rsidR="009436D5">
        <w:rPr>
          <w:rFonts w:ascii="Arial" w:hAnsi="Arial" w:cs="Arial"/>
          <w:color w:val="000000" w:themeColor="text1"/>
        </w:rPr>
        <w:t>rCDI</w:t>
      </w:r>
      <w:proofErr w:type="spellEnd"/>
      <w:r w:rsidR="00D23341" w:rsidRPr="002E753A">
        <w:rPr>
          <w:rFonts w:ascii="Arial" w:hAnsi="Arial" w:cs="Arial"/>
          <w:color w:val="000000" w:themeColor="text1"/>
        </w:rPr>
        <w:t>.</w:t>
      </w:r>
    </w:p>
    <w:p w14:paraId="68A5AF50" w14:textId="0BECC8FA" w:rsidR="00A64722" w:rsidRPr="002E753A" w:rsidRDefault="00A64722" w:rsidP="00A64722">
      <w:pPr>
        <w:rPr>
          <w:rFonts w:ascii="Arial" w:hAnsi="Arial" w:cs="Arial"/>
          <w:color w:val="000000" w:themeColor="text1"/>
        </w:rPr>
      </w:pPr>
    </w:p>
    <w:p w14:paraId="15E6DEF6" w14:textId="6689752B" w:rsidR="00494B60" w:rsidRPr="002E753A" w:rsidRDefault="00494B60" w:rsidP="00A64722">
      <w:pPr>
        <w:rPr>
          <w:rFonts w:ascii="Arial" w:hAnsi="Arial" w:cs="Arial"/>
          <w:color w:val="000000" w:themeColor="text1"/>
        </w:rPr>
      </w:pPr>
      <w:r w:rsidRPr="002E753A">
        <w:rPr>
          <w:rFonts w:ascii="Arial" w:hAnsi="Arial" w:cs="Arial"/>
          <w:color w:val="000000" w:themeColor="text1"/>
        </w:rPr>
        <w:t xml:space="preserve">Please refer to the enclosed supporting documents for further details, and do not hesitate to call me at </w:t>
      </w:r>
      <w:r w:rsidRPr="002E753A">
        <w:rPr>
          <w:rFonts w:ascii="Arial" w:hAnsi="Arial" w:cs="Arial"/>
          <w:color w:val="000000" w:themeColor="text1"/>
          <w:highlight w:val="lightGray"/>
        </w:rPr>
        <w:t>[Phone Number]</w:t>
      </w:r>
      <w:r w:rsidRPr="002E753A">
        <w:rPr>
          <w:rFonts w:ascii="Arial" w:hAnsi="Arial" w:cs="Arial"/>
          <w:color w:val="000000" w:themeColor="text1"/>
        </w:rPr>
        <w:t xml:space="preserve"> if you have any questions or if you require additional information. Thank you for your attention to this timely and urgent matter.</w:t>
      </w:r>
    </w:p>
    <w:p w14:paraId="13AA4070" w14:textId="77777777" w:rsidR="00494B60" w:rsidRPr="002E753A" w:rsidRDefault="00494B60" w:rsidP="00A64722">
      <w:pPr>
        <w:rPr>
          <w:rFonts w:ascii="Arial" w:hAnsi="Arial" w:cs="Arial"/>
          <w:color w:val="000000" w:themeColor="text1"/>
        </w:rPr>
      </w:pPr>
    </w:p>
    <w:p w14:paraId="37438314" w14:textId="77777777" w:rsidR="00A64722" w:rsidRPr="002E753A" w:rsidRDefault="00A64722" w:rsidP="00A64722">
      <w:pPr>
        <w:rPr>
          <w:rFonts w:ascii="Arial" w:hAnsi="Arial" w:cs="Arial"/>
          <w:color w:val="000000" w:themeColor="text1"/>
        </w:rPr>
      </w:pPr>
      <w:r w:rsidRPr="002E753A">
        <w:rPr>
          <w:rFonts w:ascii="Arial" w:hAnsi="Arial" w:cs="Arial"/>
          <w:color w:val="000000" w:themeColor="text1"/>
        </w:rPr>
        <w:t>Sincerely,</w:t>
      </w:r>
    </w:p>
    <w:p w14:paraId="34086923" w14:textId="77777777" w:rsidR="00A64722" w:rsidRPr="002E753A" w:rsidRDefault="00A64722" w:rsidP="00A64722">
      <w:pPr>
        <w:rPr>
          <w:rFonts w:ascii="Arial" w:hAnsi="Arial" w:cs="Arial"/>
          <w:color w:val="000000" w:themeColor="text1"/>
        </w:rPr>
      </w:pPr>
    </w:p>
    <w:p w14:paraId="41B63982" w14:textId="77777777" w:rsidR="00A64722" w:rsidRPr="002E753A" w:rsidRDefault="00A64722" w:rsidP="00A64722">
      <w:pPr>
        <w:rPr>
          <w:rFonts w:ascii="Arial" w:hAnsi="Arial" w:cs="Arial"/>
          <w:color w:val="000000" w:themeColor="text1"/>
          <w:highlight w:val="lightGray"/>
        </w:rPr>
      </w:pPr>
      <w:r w:rsidRPr="002E753A">
        <w:rPr>
          <w:rFonts w:ascii="Arial" w:hAnsi="Arial" w:cs="Arial"/>
          <w:color w:val="000000" w:themeColor="text1"/>
          <w:highlight w:val="lightGray"/>
        </w:rPr>
        <w:t>[Prescribing Physician Name and Credentials]</w:t>
      </w:r>
    </w:p>
    <w:p w14:paraId="06C9093F" w14:textId="77777777" w:rsidR="00A64722" w:rsidRPr="002E753A" w:rsidRDefault="00A64722" w:rsidP="00A64722">
      <w:pPr>
        <w:rPr>
          <w:rFonts w:ascii="Arial" w:hAnsi="Arial" w:cs="Arial"/>
          <w:color w:val="000000" w:themeColor="text1"/>
          <w:highlight w:val="lightGray"/>
        </w:rPr>
      </w:pPr>
      <w:r w:rsidRPr="002E753A">
        <w:rPr>
          <w:rFonts w:ascii="Arial" w:hAnsi="Arial" w:cs="Arial"/>
          <w:color w:val="000000" w:themeColor="text1"/>
          <w:highlight w:val="lightGray"/>
        </w:rPr>
        <w:t>[NPI Number]</w:t>
      </w:r>
    </w:p>
    <w:p w14:paraId="30C4746D" w14:textId="77777777" w:rsidR="00A64722" w:rsidRPr="002E753A" w:rsidRDefault="00A64722" w:rsidP="00A64722">
      <w:pPr>
        <w:rPr>
          <w:rFonts w:ascii="Arial" w:hAnsi="Arial" w:cs="Arial"/>
          <w:color w:val="000000" w:themeColor="text1"/>
        </w:rPr>
      </w:pPr>
    </w:p>
    <w:p w14:paraId="719B45DF" w14:textId="77777777" w:rsidR="000D0BBA" w:rsidRPr="002E753A" w:rsidRDefault="000D0BBA" w:rsidP="000D0BBA">
      <w:pPr>
        <w:rPr>
          <w:rFonts w:ascii="Arial" w:hAnsi="Arial" w:cs="Arial"/>
          <w:color w:val="000000" w:themeColor="text1"/>
          <w:highlight w:val="lightGray"/>
        </w:rPr>
      </w:pPr>
      <w:r w:rsidRPr="002E753A">
        <w:rPr>
          <w:rFonts w:ascii="Arial" w:hAnsi="Arial" w:cs="Arial"/>
          <w:color w:val="000000" w:themeColor="text1"/>
          <w:highlight w:val="lightGray"/>
        </w:rPr>
        <w:t xml:space="preserve">Enclosures: [List any Enclosures, such as: </w:t>
      </w:r>
    </w:p>
    <w:p w14:paraId="6CD46CC7" w14:textId="3DBDD5F8" w:rsidR="000D0BBA" w:rsidRDefault="000D0BBA" w:rsidP="000D0BBA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  <w:highlight w:val="lightGray"/>
        </w:rPr>
      </w:pPr>
      <w:r w:rsidRPr="002E753A">
        <w:rPr>
          <w:rFonts w:ascii="Arial" w:hAnsi="Arial" w:cs="Arial"/>
          <w:color w:val="000000" w:themeColor="text1"/>
          <w:highlight w:val="lightGray"/>
        </w:rPr>
        <w:t>Full Prescribing Information for VOWST</w:t>
      </w:r>
    </w:p>
    <w:p w14:paraId="36C66CBA" w14:textId="413BB39E" w:rsidR="00810AF0" w:rsidRPr="002E753A" w:rsidRDefault="00810AF0" w:rsidP="000D0BBA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  <w:highlight w:val="lightGray"/>
        </w:rPr>
      </w:pPr>
      <w:r w:rsidRPr="002514C7">
        <w:rPr>
          <w:rFonts w:ascii="Arial" w:hAnsi="Arial" w:cs="Arial"/>
          <w:color w:val="000000" w:themeColor="text1"/>
          <w:highlight w:val="lightGray"/>
        </w:rPr>
        <w:t>Copy of the FDA approval letter</w:t>
      </w:r>
    </w:p>
    <w:p w14:paraId="2C5DF65F" w14:textId="77777777" w:rsidR="000D0BBA" w:rsidRPr="002E753A" w:rsidRDefault="000D0BBA" w:rsidP="000D0BBA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  <w:highlight w:val="lightGray"/>
        </w:rPr>
      </w:pPr>
      <w:r w:rsidRPr="002E753A">
        <w:rPr>
          <w:rFonts w:ascii="Arial" w:hAnsi="Arial" w:cs="Arial"/>
          <w:color w:val="000000" w:themeColor="text1"/>
          <w:highlight w:val="lightGray"/>
        </w:rPr>
        <w:t>Clinical Notes and Records</w:t>
      </w:r>
    </w:p>
    <w:p w14:paraId="2BC15987" w14:textId="599F273E" w:rsidR="000D0BBA" w:rsidRDefault="000D0BBA" w:rsidP="000D0BBA">
      <w:pPr>
        <w:pStyle w:val="ListParagraph"/>
        <w:numPr>
          <w:ilvl w:val="1"/>
          <w:numId w:val="30"/>
        </w:numPr>
        <w:rPr>
          <w:rFonts w:ascii="Arial" w:hAnsi="Arial" w:cs="Arial"/>
          <w:color w:val="000000" w:themeColor="text1"/>
          <w:highlight w:val="lightGray"/>
        </w:rPr>
      </w:pPr>
      <w:r w:rsidRPr="002E753A">
        <w:rPr>
          <w:rFonts w:ascii="Arial" w:hAnsi="Arial" w:cs="Arial"/>
          <w:color w:val="000000" w:themeColor="text1"/>
          <w:highlight w:val="lightGray"/>
        </w:rPr>
        <w:t>ICD-10 code, diagnosis name, and dates</w:t>
      </w:r>
    </w:p>
    <w:p w14:paraId="49B1617F" w14:textId="682B9060" w:rsidR="00FF51DD" w:rsidRPr="002E753A" w:rsidRDefault="00FF51DD" w:rsidP="000D0BBA">
      <w:pPr>
        <w:pStyle w:val="ListParagraph"/>
        <w:numPr>
          <w:ilvl w:val="1"/>
          <w:numId w:val="30"/>
        </w:numPr>
        <w:rPr>
          <w:rFonts w:ascii="Arial" w:hAnsi="Arial" w:cs="Arial"/>
          <w:color w:val="000000" w:themeColor="text1"/>
          <w:highlight w:val="lightGray"/>
        </w:rPr>
      </w:pPr>
      <w:r w:rsidRPr="002514C7">
        <w:rPr>
          <w:rFonts w:ascii="Arial" w:hAnsi="Arial" w:cs="Arial"/>
          <w:color w:val="000000" w:themeColor="text1"/>
          <w:highlight w:val="lightGray"/>
        </w:rPr>
        <w:t>Letter of medical necessity</w:t>
      </w:r>
    </w:p>
    <w:p w14:paraId="339460AB" w14:textId="77777777" w:rsidR="000D0BBA" w:rsidRPr="002E753A" w:rsidRDefault="000D0BBA" w:rsidP="000D0BBA">
      <w:pPr>
        <w:pStyle w:val="ListParagraph"/>
        <w:numPr>
          <w:ilvl w:val="1"/>
          <w:numId w:val="30"/>
        </w:numPr>
        <w:rPr>
          <w:rFonts w:ascii="Arial" w:hAnsi="Arial" w:cs="Arial"/>
          <w:color w:val="000000" w:themeColor="text1"/>
          <w:highlight w:val="lightGray"/>
        </w:rPr>
      </w:pPr>
      <w:r w:rsidRPr="002E753A">
        <w:rPr>
          <w:rFonts w:ascii="Arial" w:hAnsi="Arial" w:cs="Arial"/>
          <w:color w:val="000000" w:themeColor="text1"/>
          <w:highlight w:val="lightGray"/>
        </w:rPr>
        <w:t>Past treatments and/or failed treatments</w:t>
      </w:r>
    </w:p>
    <w:p w14:paraId="43525942" w14:textId="77777777" w:rsidR="00875BC3" w:rsidRDefault="000D0BBA" w:rsidP="000D0BBA">
      <w:pPr>
        <w:pStyle w:val="ListParagraph"/>
        <w:numPr>
          <w:ilvl w:val="1"/>
          <w:numId w:val="30"/>
        </w:numPr>
        <w:rPr>
          <w:rFonts w:ascii="Arial" w:hAnsi="Arial" w:cs="Arial"/>
          <w:color w:val="000000" w:themeColor="text1"/>
          <w:highlight w:val="lightGray"/>
        </w:rPr>
      </w:pPr>
      <w:r w:rsidRPr="002E753A">
        <w:rPr>
          <w:rFonts w:ascii="Arial" w:hAnsi="Arial" w:cs="Arial"/>
          <w:color w:val="000000" w:themeColor="text1"/>
          <w:highlight w:val="lightGray"/>
        </w:rPr>
        <w:t>History of hospitalizations</w:t>
      </w:r>
    </w:p>
    <w:p w14:paraId="16C72799" w14:textId="49091764" w:rsidR="00875BC3" w:rsidRPr="002514C7" w:rsidRDefault="00875BC3" w:rsidP="000D0BBA">
      <w:pPr>
        <w:pStyle w:val="ListParagraph"/>
        <w:numPr>
          <w:ilvl w:val="1"/>
          <w:numId w:val="30"/>
        </w:numPr>
        <w:rPr>
          <w:rFonts w:ascii="Arial" w:hAnsi="Arial" w:cs="Arial"/>
          <w:color w:val="000000" w:themeColor="text1"/>
          <w:highlight w:val="lightGray"/>
        </w:rPr>
      </w:pPr>
      <w:r w:rsidRPr="002514C7">
        <w:rPr>
          <w:rFonts w:ascii="Arial" w:hAnsi="Arial" w:cs="Arial"/>
          <w:color w:val="000000" w:themeColor="text1"/>
          <w:highlight w:val="lightGray"/>
        </w:rPr>
        <w:t>Scientific publication</w:t>
      </w:r>
    </w:p>
    <w:p w14:paraId="5E4D44AE" w14:textId="50056043" w:rsidR="000D0BBA" w:rsidRPr="002E753A" w:rsidRDefault="00875BC3" w:rsidP="000D0BBA">
      <w:pPr>
        <w:pStyle w:val="ListParagraph"/>
        <w:numPr>
          <w:ilvl w:val="1"/>
          <w:numId w:val="30"/>
        </w:numPr>
        <w:rPr>
          <w:rFonts w:ascii="Arial" w:hAnsi="Arial" w:cs="Arial"/>
          <w:color w:val="000000" w:themeColor="text1"/>
          <w:highlight w:val="lightGray"/>
        </w:rPr>
      </w:pPr>
      <w:r w:rsidRPr="002514C7">
        <w:rPr>
          <w:rFonts w:ascii="Arial" w:hAnsi="Arial" w:cs="Arial"/>
          <w:color w:val="000000" w:themeColor="text1"/>
          <w:highlight w:val="lightGray"/>
        </w:rPr>
        <w:t>Treatment guidelines</w:t>
      </w:r>
      <w:r w:rsidR="000D0BBA" w:rsidRPr="002E753A">
        <w:rPr>
          <w:rFonts w:ascii="Arial" w:hAnsi="Arial" w:cs="Arial"/>
          <w:color w:val="000000" w:themeColor="text1"/>
          <w:highlight w:val="lightGray"/>
        </w:rPr>
        <w:t xml:space="preserve">] </w:t>
      </w:r>
    </w:p>
    <w:p w14:paraId="3B5EFB18" w14:textId="10840EA6" w:rsidR="00711F34" w:rsidRDefault="00711F34" w:rsidP="00252C6B">
      <w:pPr>
        <w:rPr>
          <w:rFonts w:ascii="Arial" w:hAnsi="Arial" w:cs="Arial"/>
          <w:sz w:val="22"/>
          <w:szCs w:val="22"/>
        </w:rPr>
      </w:pPr>
    </w:p>
    <w:sectPr w:rsidR="00711F34" w:rsidSect="00B92C32">
      <w:footerReference w:type="default" r:id="rId20"/>
      <w:pgSz w:w="12240" w:h="15840"/>
      <w:pgMar w:top="1440" w:right="180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7345A" w14:textId="77777777" w:rsidR="0052776F" w:rsidRDefault="0052776F">
      <w:r>
        <w:separator/>
      </w:r>
    </w:p>
  </w:endnote>
  <w:endnote w:type="continuationSeparator" w:id="0">
    <w:p w14:paraId="40554B50" w14:textId="77777777" w:rsidR="0052776F" w:rsidRDefault="0052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BC4AB" w14:textId="77777777" w:rsidR="003013A7" w:rsidRDefault="00301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CDF93" w14:textId="77777777" w:rsidR="0052776F" w:rsidRDefault="0052776F">
      <w:r>
        <w:separator/>
      </w:r>
    </w:p>
  </w:footnote>
  <w:footnote w:type="continuationSeparator" w:id="0">
    <w:p w14:paraId="6E09E3C7" w14:textId="77777777" w:rsidR="0052776F" w:rsidRDefault="00527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3F0B"/>
    <w:multiLevelType w:val="hybridMultilevel"/>
    <w:tmpl w:val="E2EAE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E1022"/>
    <w:multiLevelType w:val="hybridMultilevel"/>
    <w:tmpl w:val="61F682B8"/>
    <w:lvl w:ilvl="0" w:tplc="4C5CB7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7B1E72"/>
    <w:multiLevelType w:val="hybridMultilevel"/>
    <w:tmpl w:val="718EE18C"/>
    <w:lvl w:ilvl="0" w:tplc="FFFFFFFF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6C415E6"/>
    <w:multiLevelType w:val="hybridMultilevel"/>
    <w:tmpl w:val="1D36E4F8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4" w15:restartNumberingAfterBreak="0">
    <w:nsid w:val="19C433FE"/>
    <w:multiLevelType w:val="hybridMultilevel"/>
    <w:tmpl w:val="A5B49682"/>
    <w:lvl w:ilvl="0" w:tplc="D27C74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F33F4"/>
    <w:multiLevelType w:val="hybridMultilevel"/>
    <w:tmpl w:val="A2D41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F3390"/>
    <w:multiLevelType w:val="hybridMultilevel"/>
    <w:tmpl w:val="A142E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737D4"/>
    <w:multiLevelType w:val="hybridMultilevel"/>
    <w:tmpl w:val="1194B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D42E53"/>
    <w:multiLevelType w:val="hybridMultilevel"/>
    <w:tmpl w:val="98463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7BE258A"/>
    <w:multiLevelType w:val="hybridMultilevel"/>
    <w:tmpl w:val="BF92B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AE5681"/>
    <w:multiLevelType w:val="hybridMultilevel"/>
    <w:tmpl w:val="69F09D1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A8BE232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2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D16B73"/>
    <w:multiLevelType w:val="hybridMultilevel"/>
    <w:tmpl w:val="E5B291E0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12" w15:restartNumberingAfterBreak="0">
    <w:nsid w:val="3D1C0B3B"/>
    <w:multiLevelType w:val="hybridMultilevel"/>
    <w:tmpl w:val="EDF0C020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13" w15:restartNumberingAfterBreak="0">
    <w:nsid w:val="405C3AD2"/>
    <w:multiLevelType w:val="hybridMultilevel"/>
    <w:tmpl w:val="84B467A4"/>
    <w:lvl w:ilvl="0" w:tplc="D27C74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2B6E3C"/>
    <w:multiLevelType w:val="hybridMultilevel"/>
    <w:tmpl w:val="2C320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5A7DC3"/>
    <w:multiLevelType w:val="hybridMultilevel"/>
    <w:tmpl w:val="EB00E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B035195"/>
    <w:multiLevelType w:val="hybridMultilevel"/>
    <w:tmpl w:val="ED2A2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3C2728"/>
    <w:multiLevelType w:val="hybridMultilevel"/>
    <w:tmpl w:val="DFF2E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001019"/>
    <w:multiLevelType w:val="hybridMultilevel"/>
    <w:tmpl w:val="5EBE2564"/>
    <w:lvl w:ilvl="0" w:tplc="F9889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66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0E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7A0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E65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0E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F4D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AA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0D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1BC3C01"/>
    <w:multiLevelType w:val="hybridMultilevel"/>
    <w:tmpl w:val="46FEF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8316B3"/>
    <w:multiLevelType w:val="hybridMultilevel"/>
    <w:tmpl w:val="3F482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3224D9D"/>
    <w:multiLevelType w:val="hybridMultilevel"/>
    <w:tmpl w:val="6236065E"/>
    <w:lvl w:ilvl="0" w:tplc="8034D9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8A004C"/>
    <w:multiLevelType w:val="hybridMultilevel"/>
    <w:tmpl w:val="19702E32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3" w15:restartNumberingAfterBreak="0">
    <w:nsid w:val="64377061"/>
    <w:multiLevelType w:val="hybridMultilevel"/>
    <w:tmpl w:val="EDA8DF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1E1B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60A5314"/>
    <w:multiLevelType w:val="hybridMultilevel"/>
    <w:tmpl w:val="FAE81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DB1CB9"/>
    <w:multiLevelType w:val="hybridMultilevel"/>
    <w:tmpl w:val="4B265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826F58"/>
    <w:multiLevelType w:val="hybridMultilevel"/>
    <w:tmpl w:val="8D22C9C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7" w15:restartNumberingAfterBreak="0">
    <w:nsid w:val="758378D6"/>
    <w:multiLevelType w:val="hybridMultilevel"/>
    <w:tmpl w:val="1DD8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C44BC"/>
    <w:multiLevelType w:val="hybridMultilevel"/>
    <w:tmpl w:val="544C503C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9" w15:restartNumberingAfterBreak="0">
    <w:nsid w:val="78A47D71"/>
    <w:multiLevelType w:val="hybridMultilevel"/>
    <w:tmpl w:val="37FAE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417A9F"/>
    <w:multiLevelType w:val="hybridMultilevel"/>
    <w:tmpl w:val="3B4AE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68598664">
    <w:abstractNumId w:val="12"/>
  </w:num>
  <w:num w:numId="2" w16cid:durableId="766123366">
    <w:abstractNumId w:val="28"/>
  </w:num>
  <w:num w:numId="3" w16cid:durableId="2020156996">
    <w:abstractNumId w:val="11"/>
  </w:num>
  <w:num w:numId="4" w16cid:durableId="1885941529">
    <w:abstractNumId w:val="3"/>
  </w:num>
  <w:num w:numId="5" w16cid:durableId="990867091">
    <w:abstractNumId w:val="16"/>
  </w:num>
  <w:num w:numId="6" w16cid:durableId="2082218781">
    <w:abstractNumId w:val="30"/>
  </w:num>
  <w:num w:numId="7" w16cid:durableId="1259830549">
    <w:abstractNumId w:val="1"/>
  </w:num>
  <w:num w:numId="8" w16cid:durableId="2137945868">
    <w:abstractNumId w:val="15"/>
  </w:num>
  <w:num w:numId="9" w16cid:durableId="1368413413">
    <w:abstractNumId w:val="8"/>
  </w:num>
  <w:num w:numId="10" w16cid:durableId="1954751110">
    <w:abstractNumId w:val="20"/>
  </w:num>
  <w:num w:numId="11" w16cid:durableId="1459564072">
    <w:abstractNumId w:val="9"/>
  </w:num>
  <w:num w:numId="12" w16cid:durableId="430323236">
    <w:abstractNumId w:val="17"/>
  </w:num>
  <w:num w:numId="13" w16cid:durableId="935141125">
    <w:abstractNumId w:val="7"/>
  </w:num>
  <w:num w:numId="14" w16cid:durableId="343484347">
    <w:abstractNumId w:val="19"/>
  </w:num>
  <w:num w:numId="15" w16cid:durableId="232550876">
    <w:abstractNumId w:val="18"/>
  </w:num>
  <w:num w:numId="16" w16cid:durableId="42757798">
    <w:abstractNumId w:val="21"/>
  </w:num>
  <w:num w:numId="17" w16cid:durableId="128475680">
    <w:abstractNumId w:val="23"/>
  </w:num>
  <w:num w:numId="18" w16cid:durableId="204145535">
    <w:abstractNumId w:val="10"/>
  </w:num>
  <w:num w:numId="19" w16cid:durableId="13119022">
    <w:abstractNumId w:val="0"/>
  </w:num>
  <w:num w:numId="20" w16cid:durableId="1030453526">
    <w:abstractNumId w:val="29"/>
  </w:num>
  <w:num w:numId="21" w16cid:durableId="749350953">
    <w:abstractNumId w:val="4"/>
  </w:num>
  <w:num w:numId="22" w16cid:durableId="1160736014">
    <w:abstractNumId w:val="13"/>
  </w:num>
  <w:num w:numId="23" w16cid:durableId="827671551">
    <w:abstractNumId w:val="6"/>
  </w:num>
  <w:num w:numId="24" w16cid:durableId="255403248">
    <w:abstractNumId w:val="14"/>
  </w:num>
  <w:num w:numId="25" w16cid:durableId="1480146048">
    <w:abstractNumId w:val="25"/>
  </w:num>
  <w:num w:numId="26" w16cid:durableId="1742827425">
    <w:abstractNumId w:val="22"/>
  </w:num>
  <w:num w:numId="27" w16cid:durableId="1764374494">
    <w:abstractNumId w:val="26"/>
  </w:num>
  <w:num w:numId="28" w16cid:durableId="44842660">
    <w:abstractNumId w:val="27"/>
  </w:num>
  <w:num w:numId="29" w16cid:durableId="880938080">
    <w:abstractNumId w:val="5"/>
  </w:num>
  <w:num w:numId="30" w16cid:durableId="1611278062">
    <w:abstractNumId w:val="24"/>
  </w:num>
  <w:num w:numId="31" w16cid:durableId="113482842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4D"/>
    <w:rsid w:val="000029D9"/>
    <w:rsid w:val="000031C1"/>
    <w:rsid w:val="00003439"/>
    <w:rsid w:val="00003F2E"/>
    <w:rsid w:val="0000442B"/>
    <w:rsid w:val="000046AE"/>
    <w:rsid w:val="00005CAF"/>
    <w:rsid w:val="00007399"/>
    <w:rsid w:val="000110C9"/>
    <w:rsid w:val="00011E68"/>
    <w:rsid w:val="00012058"/>
    <w:rsid w:val="00014A45"/>
    <w:rsid w:val="00014FC1"/>
    <w:rsid w:val="000168D2"/>
    <w:rsid w:val="00020197"/>
    <w:rsid w:val="00024F2E"/>
    <w:rsid w:val="000277E7"/>
    <w:rsid w:val="0002792B"/>
    <w:rsid w:val="00035253"/>
    <w:rsid w:val="00036635"/>
    <w:rsid w:val="00040CFC"/>
    <w:rsid w:val="000522A0"/>
    <w:rsid w:val="0005306D"/>
    <w:rsid w:val="0005498F"/>
    <w:rsid w:val="00055FE9"/>
    <w:rsid w:val="000563C8"/>
    <w:rsid w:val="00057AD7"/>
    <w:rsid w:val="00061BD7"/>
    <w:rsid w:val="00062CBC"/>
    <w:rsid w:val="00064355"/>
    <w:rsid w:val="00066084"/>
    <w:rsid w:val="00066FCD"/>
    <w:rsid w:val="00072DF3"/>
    <w:rsid w:val="00072FB4"/>
    <w:rsid w:val="00080044"/>
    <w:rsid w:val="00086128"/>
    <w:rsid w:val="00090004"/>
    <w:rsid w:val="00092D28"/>
    <w:rsid w:val="000936C8"/>
    <w:rsid w:val="00094ADD"/>
    <w:rsid w:val="000A05C6"/>
    <w:rsid w:val="000A1571"/>
    <w:rsid w:val="000A1943"/>
    <w:rsid w:val="000A1F00"/>
    <w:rsid w:val="000A3607"/>
    <w:rsid w:val="000A4717"/>
    <w:rsid w:val="000A4D56"/>
    <w:rsid w:val="000B03B1"/>
    <w:rsid w:val="000B119A"/>
    <w:rsid w:val="000D0BBA"/>
    <w:rsid w:val="000D2C19"/>
    <w:rsid w:val="000D60BD"/>
    <w:rsid w:val="000F07DF"/>
    <w:rsid w:val="000F093A"/>
    <w:rsid w:val="000F2F81"/>
    <w:rsid w:val="000F55AF"/>
    <w:rsid w:val="000F5F54"/>
    <w:rsid w:val="000F7AB5"/>
    <w:rsid w:val="00101B64"/>
    <w:rsid w:val="00101BB1"/>
    <w:rsid w:val="00106D7B"/>
    <w:rsid w:val="00107AD0"/>
    <w:rsid w:val="00107DB8"/>
    <w:rsid w:val="00121CCA"/>
    <w:rsid w:val="0012210D"/>
    <w:rsid w:val="00124B80"/>
    <w:rsid w:val="00125DBA"/>
    <w:rsid w:val="00131261"/>
    <w:rsid w:val="00132706"/>
    <w:rsid w:val="00137B2D"/>
    <w:rsid w:val="00140442"/>
    <w:rsid w:val="00140F57"/>
    <w:rsid w:val="00141E51"/>
    <w:rsid w:val="00143370"/>
    <w:rsid w:val="00146FDD"/>
    <w:rsid w:val="00153C01"/>
    <w:rsid w:val="00155C6B"/>
    <w:rsid w:val="00156135"/>
    <w:rsid w:val="00162FE0"/>
    <w:rsid w:val="0016379B"/>
    <w:rsid w:val="00164637"/>
    <w:rsid w:val="0017369C"/>
    <w:rsid w:val="00184C38"/>
    <w:rsid w:val="00185C0D"/>
    <w:rsid w:val="00196B07"/>
    <w:rsid w:val="001A02FA"/>
    <w:rsid w:val="001B3B17"/>
    <w:rsid w:val="001B49B6"/>
    <w:rsid w:val="001C0545"/>
    <w:rsid w:val="001C3E31"/>
    <w:rsid w:val="001C55DD"/>
    <w:rsid w:val="001D0086"/>
    <w:rsid w:val="001D29DD"/>
    <w:rsid w:val="001D5E9E"/>
    <w:rsid w:val="001D7F53"/>
    <w:rsid w:val="001E4F26"/>
    <w:rsid w:val="001F038C"/>
    <w:rsid w:val="001F1114"/>
    <w:rsid w:val="001F44D1"/>
    <w:rsid w:val="001F5211"/>
    <w:rsid w:val="0020443A"/>
    <w:rsid w:val="002106A8"/>
    <w:rsid w:val="00215D86"/>
    <w:rsid w:val="00216F36"/>
    <w:rsid w:val="00217DE1"/>
    <w:rsid w:val="002211B3"/>
    <w:rsid w:val="00221DE0"/>
    <w:rsid w:val="0022757B"/>
    <w:rsid w:val="00227DBA"/>
    <w:rsid w:val="002349DB"/>
    <w:rsid w:val="00240AFD"/>
    <w:rsid w:val="002437E6"/>
    <w:rsid w:val="00244FA7"/>
    <w:rsid w:val="00250294"/>
    <w:rsid w:val="0025030D"/>
    <w:rsid w:val="00250384"/>
    <w:rsid w:val="002514C7"/>
    <w:rsid w:val="00251654"/>
    <w:rsid w:val="00251703"/>
    <w:rsid w:val="00251720"/>
    <w:rsid w:val="0025280E"/>
    <w:rsid w:val="00252C6B"/>
    <w:rsid w:val="002541E4"/>
    <w:rsid w:val="00254482"/>
    <w:rsid w:val="00261CC4"/>
    <w:rsid w:val="002643AC"/>
    <w:rsid w:val="0026446C"/>
    <w:rsid w:val="0027311B"/>
    <w:rsid w:val="00275064"/>
    <w:rsid w:val="00277E04"/>
    <w:rsid w:val="00280E98"/>
    <w:rsid w:val="00284D82"/>
    <w:rsid w:val="002851BD"/>
    <w:rsid w:val="0029471B"/>
    <w:rsid w:val="00295A3A"/>
    <w:rsid w:val="002966E1"/>
    <w:rsid w:val="002969CB"/>
    <w:rsid w:val="002A2A89"/>
    <w:rsid w:val="002A34DE"/>
    <w:rsid w:val="002A4878"/>
    <w:rsid w:val="002B059A"/>
    <w:rsid w:val="002B421E"/>
    <w:rsid w:val="002B672C"/>
    <w:rsid w:val="002B6792"/>
    <w:rsid w:val="002B793E"/>
    <w:rsid w:val="002C214A"/>
    <w:rsid w:val="002C4149"/>
    <w:rsid w:val="002C4594"/>
    <w:rsid w:val="002D32C9"/>
    <w:rsid w:val="002D42D3"/>
    <w:rsid w:val="002D4F1C"/>
    <w:rsid w:val="002D577C"/>
    <w:rsid w:val="002E1B3C"/>
    <w:rsid w:val="002E2184"/>
    <w:rsid w:val="002E32A8"/>
    <w:rsid w:val="002E5975"/>
    <w:rsid w:val="002E753A"/>
    <w:rsid w:val="002F113E"/>
    <w:rsid w:val="002F36F7"/>
    <w:rsid w:val="003008EC"/>
    <w:rsid w:val="003013A7"/>
    <w:rsid w:val="00303C8A"/>
    <w:rsid w:val="00304DEF"/>
    <w:rsid w:val="00313929"/>
    <w:rsid w:val="00314EA3"/>
    <w:rsid w:val="003155AA"/>
    <w:rsid w:val="00320D48"/>
    <w:rsid w:val="00322330"/>
    <w:rsid w:val="003235F8"/>
    <w:rsid w:val="00323B4F"/>
    <w:rsid w:val="00325735"/>
    <w:rsid w:val="00332837"/>
    <w:rsid w:val="00342580"/>
    <w:rsid w:val="003513CE"/>
    <w:rsid w:val="00355940"/>
    <w:rsid w:val="00356958"/>
    <w:rsid w:val="003572E0"/>
    <w:rsid w:val="00360221"/>
    <w:rsid w:val="00362F5F"/>
    <w:rsid w:val="00365767"/>
    <w:rsid w:val="003658BA"/>
    <w:rsid w:val="0038634F"/>
    <w:rsid w:val="00396F96"/>
    <w:rsid w:val="003A1DF1"/>
    <w:rsid w:val="003A2C5E"/>
    <w:rsid w:val="003A3181"/>
    <w:rsid w:val="003C14BD"/>
    <w:rsid w:val="003C1B47"/>
    <w:rsid w:val="003C5F01"/>
    <w:rsid w:val="003D08A8"/>
    <w:rsid w:val="003D1365"/>
    <w:rsid w:val="003D2C6D"/>
    <w:rsid w:val="003D498B"/>
    <w:rsid w:val="003D7705"/>
    <w:rsid w:val="003E0645"/>
    <w:rsid w:val="003E7036"/>
    <w:rsid w:val="003F014E"/>
    <w:rsid w:val="003F09B8"/>
    <w:rsid w:val="003F56C0"/>
    <w:rsid w:val="003F57EE"/>
    <w:rsid w:val="003F5ACC"/>
    <w:rsid w:val="003F6536"/>
    <w:rsid w:val="004044FC"/>
    <w:rsid w:val="004050CA"/>
    <w:rsid w:val="004072F9"/>
    <w:rsid w:val="004157A2"/>
    <w:rsid w:val="004160B8"/>
    <w:rsid w:val="00420408"/>
    <w:rsid w:val="004215D7"/>
    <w:rsid w:val="00425E68"/>
    <w:rsid w:val="004313DA"/>
    <w:rsid w:val="004333A1"/>
    <w:rsid w:val="00434FDF"/>
    <w:rsid w:val="00436414"/>
    <w:rsid w:val="00437D11"/>
    <w:rsid w:val="004431FE"/>
    <w:rsid w:val="004434CE"/>
    <w:rsid w:val="00444C5E"/>
    <w:rsid w:val="00445AD6"/>
    <w:rsid w:val="00446947"/>
    <w:rsid w:val="00446C94"/>
    <w:rsid w:val="0045081D"/>
    <w:rsid w:val="004571C0"/>
    <w:rsid w:val="00460163"/>
    <w:rsid w:val="00463F95"/>
    <w:rsid w:val="00464D06"/>
    <w:rsid w:val="00482E90"/>
    <w:rsid w:val="00485F7B"/>
    <w:rsid w:val="00487BC6"/>
    <w:rsid w:val="004912EE"/>
    <w:rsid w:val="00492995"/>
    <w:rsid w:val="0049413D"/>
    <w:rsid w:val="00494B60"/>
    <w:rsid w:val="00495FE3"/>
    <w:rsid w:val="004960F0"/>
    <w:rsid w:val="004A1714"/>
    <w:rsid w:val="004A17DB"/>
    <w:rsid w:val="004A1ACD"/>
    <w:rsid w:val="004B2001"/>
    <w:rsid w:val="004B53B0"/>
    <w:rsid w:val="004B6CE4"/>
    <w:rsid w:val="004C0475"/>
    <w:rsid w:val="004C1919"/>
    <w:rsid w:val="004C2052"/>
    <w:rsid w:val="004C4AE0"/>
    <w:rsid w:val="004C4D27"/>
    <w:rsid w:val="004C5546"/>
    <w:rsid w:val="004C5AC4"/>
    <w:rsid w:val="004C5F64"/>
    <w:rsid w:val="004D47CD"/>
    <w:rsid w:val="004D4D52"/>
    <w:rsid w:val="004E0CEC"/>
    <w:rsid w:val="004F1FCE"/>
    <w:rsid w:val="004F47F7"/>
    <w:rsid w:val="004F4C35"/>
    <w:rsid w:val="004F6267"/>
    <w:rsid w:val="00504057"/>
    <w:rsid w:val="00517D50"/>
    <w:rsid w:val="0052258A"/>
    <w:rsid w:val="00522B81"/>
    <w:rsid w:val="00523229"/>
    <w:rsid w:val="005234F0"/>
    <w:rsid w:val="0052776F"/>
    <w:rsid w:val="0053236C"/>
    <w:rsid w:val="00536AAC"/>
    <w:rsid w:val="00536F60"/>
    <w:rsid w:val="00537A55"/>
    <w:rsid w:val="00545C81"/>
    <w:rsid w:val="00546D54"/>
    <w:rsid w:val="0055057D"/>
    <w:rsid w:val="0055167A"/>
    <w:rsid w:val="00552732"/>
    <w:rsid w:val="0055491B"/>
    <w:rsid w:val="00554D2C"/>
    <w:rsid w:val="00556AB3"/>
    <w:rsid w:val="00557915"/>
    <w:rsid w:val="00561989"/>
    <w:rsid w:val="0056646F"/>
    <w:rsid w:val="00566607"/>
    <w:rsid w:val="00571B7E"/>
    <w:rsid w:val="00576CE7"/>
    <w:rsid w:val="00581147"/>
    <w:rsid w:val="0058322C"/>
    <w:rsid w:val="00587403"/>
    <w:rsid w:val="00590DC3"/>
    <w:rsid w:val="00592740"/>
    <w:rsid w:val="00592F88"/>
    <w:rsid w:val="005951E2"/>
    <w:rsid w:val="00596BD7"/>
    <w:rsid w:val="005A11FD"/>
    <w:rsid w:val="005A1CE7"/>
    <w:rsid w:val="005A2475"/>
    <w:rsid w:val="005A24C6"/>
    <w:rsid w:val="005A6527"/>
    <w:rsid w:val="005A6A22"/>
    <w:rsid w:val="005B30FC"/>
    <w:rsid w:val="005C2254"/>
    <w:rsid w:val="005C4D0E"/>
    <w:rsid w:val="005C6378"/>
    <w:rsid w:val="005C64DC"/>
    <w:rsid w:val="005D2A30"/>
    <w:rsid w:val="005D41E4"/>
    <w:rsid w:val="005E432C"/>
    <w:rsid w:val="005E43CF"/>
    <w:rsid w:val="005E4B1E"/>
    <w:rsid w:val="005F0BE1"/>
    <w:rsid w:val="005F0F7D"/>
    <w:rsid w:val="005F2639"/>
    <w:rsid w:val="005F33A7"/>
    <w:rsid w:val="005F3B40"/>
    <w:rsid w:val="005F5AF2"/>
    <w:rsid w:val="005F79A4"/>
    <w:rsid w:val="006000C3"/>
    <w:rsid w:val="0060723E"/>
    <w:rsid w:val="006118ED"/>
    <w:rsid w:val="00611BDC"/>
    <w:rsid w:val="00611CDD"/>
    <w:rsid w:val="00612DA0"/>
    <w:rsid w:val="00614F2C"/>
    <w:rsid w:val="006168DB"/>
    <w:rsid w:val="0062762E"/>
    <w:rsid w:val="00630EFC"/>
    <w:rsid w:val="0063127B"/>
    <w:rsid w:val="006356BA"/>
    <w:rsid w:val="0063661A"/>
    <w:rsid w:val="00641753"/>
    <w:rsid w:val="00644E75"/>
    <w:rsid w:val="00647656"/>
    <w:rsid w:val="00660A95"/>
    <w:rsid w:val="00666E05"/>
    <w:rsid w:val="006703AA"/>
    <w:rsid w:val="00670491"/>
    <w:rsid w:val="0067081B"/>
    <w:rsid w:val="00676598"/>
    <w:rsid w:val="00687ACD"/>
    <w:rsid w:val="006904CC"/>
    <w:rsid w:val="00690C8B"/>
    <w:rsid w:val="00690E30"/>
    <w:rsid w:val="00693D1B"/>
    <w:rsid w:val="00695424"/>
    <w:rsid w:val="00695A74"/>
    <w:rsid w:val="00695A82"/>
    <w:rsid w:val="006A242A"/>
    <w:rsid w:val="006A4C01"/>
    <w:rsid w:val="006B0EBE"/>
    <w:rsid w:val="006B3C6A"/>
    <w:rsid w:val="006B584C"/>
    <w:rsid w:val="006C3609"/>
    <w:rsid w:val="006D0C44"/>
    <w:rsid w:val="006D0E16"/>
    <w:rsid w:val="006E21C0"/>
    <w:rsid w:val="006E42A5"/>
    <w:rsid w:val="006E4E36"/>
    <w:rsid w:val="006E56B7"/>
    <w:rsid w:val="006F0DCC"/>
    <w:rsid w:val="006F0F76"/>
    <w:rsid w:val="006F22A3"/>
    <w:rsid w:val="00703FD5"/>
    <w:rsid w:val="00705BBB"/>
    <w:rsid w:val="00707684"/>
    <w:rsid w:val="0071039C"/>
    <w:rsid w:val="007109C9"/>
    <w:rsid w:val="00711F34"/>
    <w:rsid w:val="00711F4A"/>
    <w:rsid w:val="00714CA0"/>
    <w:rsid w:val="00720A5A"/>
    <w:rsid w:val="00721922"/>
    <w:rsid w:val="00722ACF"/>
    <w:rsid w:val="0073095C"/>
    <w:rsid w:val="00732917"/>
    <w:rsid w:val="00734D43"/>
    <w:rsid w:val="00737D53"/>
    <w:rsid w:val="00740B43"/>
    <w:rsid w:val="00742B6F"/>
    <w:rsid w:val="00744CDF"/>
    <w:rsid w:val="007456D4"/>
    <w:rsid w:val="00746B27"/>
    <w:rsid w:val="007475E7"/>
    <w:rsid w:val="007551D4"/>
    <w:rsid w:val="00757480"/>
    <w:rsid w:val="00760C4C"/>
    <w:rsid w:val="00767E44"/>
    <w:rsid w:val="00775B6B"/>
    <w:rsid w:val="007763F7"/>
    <w:rsid w:val="007853FE"/>
    <w:rsid w:val="00786FF4"/>
    <w:rsid w:val="00787494"/>
    <w:rsid w:val="00787C0D"/>
    <w:rsid w:val="00793430"/>
    <w:rsid w:val="00793FBA"/>
    <w:rsid w:val="0079768E"/>
    <w:rsid w:val="00797CE3"/>
    <w:rsid w:val="007A30A9"/>
    <w:rsid w:val="007A5557"/>
    <w:rsid w:val="007B2EAF"/>
    <w:rsid w:val="007B4FE4"/>
    <w:rsid w:val="007B5534"/>
    <w:rsid w:val="007B6567"/>
    <w:rsid w:val="007B7F05"/>
    <w:rsid w:val="007C0D9F"/>
    <w:rsid w:val="007D5884"/>
    <w:rsid w:val="007E1C15"/>
    <w:rsid w:val="007E663B"/>
    <w:rsid w:val="007F402A"/>
    <w:rsid w:val="007F44E3"/>
    <w:rsid w:val="00801154"/>
    <w:rsid w:val="00802AE9"/>
    <w:rsid w:val="00802DB4"/>
    <w:rsid w:val="00807C5A"/>
    <w:rsid w:val="00810AF0"/>
    <w:rsid w:val="008124B8"/>
    <w:rsid w:val="00812929"/>
    <w:rsid w:val="0081292C"/>
    <w:rsid w:val="008148BE"/>
    <w:rsid w:val="00815672"/>
    <w:rsid w:val="0081654C"/>
    <w:rsid w:val="00823190"/>
    <w:rsid w:val="00823716"/>
    <w:rsid w:val="00823B16"/>
    <w:rsid w:val="00830139"/>
    <w:rsid w:val="008316AB"/>
    <w:rsid w:val="00837080"/>
    <w:rsid w:val="0084163C"/>
    <w:rsid w:val="008470FB"/>
    <w:rsid w:val="008473B2"/>
    <w:rsid w:val="00853629"/>
    <w:rsid w:val="00856D6F"/>
    <w:rsid w:val="0086025B"/>
    <w:rsid w:val="0086349D"/>
    <w:rsid w:val="00863A52"/>
    <w:rsid w:val="0086789E"/>
    <w:rsid w:val="00875987"/>
    <w:rsid w:val="00875BAF"/>
    <w:rsid w:val="00875BC3"/>
    <w:rsid w:val="0088013A"/>
    <w:rsid w:val="008926E8"/>
    <w:rsid w:val="00894D0B"/>
    <w:rsid w:val="008A0C2F"/>
    <w:rsid w:val="008A0D50"/>
    <w:rsid w:val="008A51FA"/>
    <w:rsid w:val="008B0077"/>
    <w:rsid w:val="008B04BA"/>
    <w:rsid w:val="008B247B"/>
    <w:rsid w:val="008B24BC"/>
    <w:rsid w:val="008B2B1F"/>
    <w:rsid w:val="008B5DFB"/>
    <w:rsid w:val="008B5F14"/>
    <w:rsid w:val="008B6189"/>
    <w:rsid w:val="008B6DCD"/>
    <w:rsid w:val="008C0202"/>
    <w:rsid w:val="008C1771"/>
    <w:rsid w:val="008C17D1"/>
    <w:rsid w:val="008D06BC"/>
    <w:rsid w:val="008D33ED"/>
    <w:rsid w:val="008D3B25"/>
    <w:rsid w:val="008D3E68"/>
    <w:rsid w:val="008D4514"/>
    <w:rsid w:val="008D740F"/>
    <w:rsid w:val="008E0F27"/>
    <w:rsid w:val="008E19D8"/>
    <w:rsid w:val="008E2DF2"/>
    <w:rsid w:val="008E571E"/>
    <w:rsid w:val="008E5C97"/>
    <w:rsid w:val="008E617D"/>
    <w:rsid w:val="008F08DB"/>
    <w:rsid w:val="008F1856"/>
    <w:rsid w:val="008F2154"/>
    <w:rsid w:val="008F5D90"/>
    <w:rsid w:val="008F70B3"/>
    <w:rsid w:val="00900114"/>
    <w:rsid w:val="0090179A"/>
    <w:rsid w:val="00912D5D"/>
    <w:rsid w:val="00927172"/>
    <w:rsid w:val="00927657"/>
    <w:rsid w:val="00927F00"/>
    <w:rsid w:val="009351AE"/>
    <w:rsid w:val="009364FA"/>
    <w:rsid w:val="00936D5A"/>
    <w:rsid w:val="009436D5"/>
    <w:rsid w:val="0094724D"/>
    <w:rsid w:val="00950752"/>
    <w:rsid w:val="00953893"/>
    <w:rsid w:val="00955E6C"/>
    <w:rsid w:val="00956009"/>
    <w:rsid w:val="009638A5"/>
    <w:rsid w:val="00963BAF"/>
    <w:rsid w:val="009677CE"/>
    <w:rsid w:val="009726CA"/>
    <w:rsid w:val="00973B32"/>
    <w:rsid w:val="00977C98"/>
    <w:rsid w:val="00977F6E"/>
    <w:rsid w:val="00982230"/>
    <w:rsid w:val="009845BC"/>
    <w:rsid w:val="00990297"/>
    <w:rsid w:val="00993D91"/>
    <w:rsid w:val="00995B4F"/>
    <w:rsid w:val="00996945"/>
    <w:rsid w:val="009A045D"/>
    <w:rsid w:val="009A0D77"/>
    <w:rsid w:val="009A52F0"/>
    <w:rsid w:val="009B0382"/>
    <w:rsid w:val="009B1EC1"/>
    <w:rsid w:val="009B69DA"/>
    <w:rsid w:val="009B709A"/>
    <w:rsid w:val="009C17EA"/>
    <w:rsid w:val="009C2576"/>
    <w:rsid w:val="009D0B75"/>
    <w:rsid w:val="009D141F"/>
    <w:rsid w:val="009D2209"/>
    <w:rsid w:val="009D34AD"/>
    <w:rsid w:val="009E23E0"/>
    <w:rsid w:val="009E3584"/>
    <w:rsid w:val="009E76B6"/>
    <w:rsid w:val="00A0244B"/>
    <w:rsid w:val="00A02AB7"/>
    <w:rsid w:val="00A03667"/>
    <w:rsid w:val="00A04531"/>
    <w:rsid w:val="00A115B9"/>
    <w:rsid w:val="00A127A4"/>
    <w:rsid w:val="00A13E55"/>
    <w:rsid w:val="00A14F5F"/>
    <w:rsid w:val="00A21AD7"/>
    <w:rsid w:val="00A2501A"/>
    <w:rsid w:val="00A26980"/>
    <w:rsid w:val="00A270B4"/>
    <w:rsid w:val="00A2738F"/>
    <w:rsid w:val="00A3035F"/>
    <w:rsid w:val="00A31882"/>
    <w:rsid w:val="00A33312"/>
    <w:rsid w:val="00A36B8B"/>
    <w:rsid w:val="00A37C51"/>
    <w:rsid w:val="00A40A9E"/>
    <w:rsid w:val="00A45783"/>
    <w:rsid w:val="00A51186"/>
    <w:rsid w:val="00A52115"/>
    <w:rsid w:val="00A52A59"/>
    <w:rsid w:val="00A53AD2"/>
    <w:rsid w:val="00A552DD"/>
    <w:rsid w:val="00A61F7B"/>
    <w:rsid w:val="00A64722"/>
    <w:rsid w:val="00A6601C"/>
    <w:rsid w:val="00A66689"/>
    <w:rsid w:val="00A679C0"/>
    <w:rsid w:val="00A727DF"/>
    <w:rsid w:val="00A75436"/>
    <w:rsid w:val="00A828C0"/>
    <w:rsid w:val="00A8413C"/>
    <w:rsid w:val="00A87B02"/>
    <w:rsid w:val="00A923AC"/>
    <w:rsid w:val="00A95053"/>
    <w:rsid w:val="00A95BA0"/>
    <w:rsid w:val="00A97C21"/>
    <w:rsid w:val="00AA1181"/>
    <w:rsid w:val="00AA149C"/>
    <w:rsid w:val="00AA3C66"/>
    <w:rsid w:val="00AB1CB3"/>
    <w:rsid w:val="00AB2DE1"/>
    <w:rsid w:val="00AB367A"/>
    <w:rsid w:val="00AB7324"/>
    <w:rsid w:val="00AC0916"/>
    <w:rsid w:val="00AC3276"/>
    <w:rsid w:val="00AD71A3"/>
    <w:rsid w:val="00B074C2"/>
    <w:rsid w:val="00B11449"/>
    <w:rsid w:val="00B13031"/>
    <w:rsid w:val="00B20C6C"/>
    <w:rsid w:val="00B21A3A"/>
    <w:rsid w:val="00B300B2"/>
    <w:rsid w:val="00B303FD"/>
    <w:rsid w:val="00B30459"/>
    <w:rsid w:val="00B33613"/>
    <w:rsid w:val="00B34356"/>
    <w:rsid w:val="00B36D8D"/>
    <w:rsid w:val="00B400E8"/>
    <w:rsid w:val="00B43740"/>
    <w:rsid w:val="00B44CD1"/>
    <w:rsid w:val="00B51E5C"/>
    <w:rsid w:val="00B52AD0"/>
    <w:rsid w:val="00B62E39"/>
    <w:rsid w:val="00B71154"/>
    <w:rsid w:val="00B732FE"/>
    <w:rsid w:val="00B75AB3"/>
    <w:rsid w:val="00B80E1F"/>
    <w:rsid w:val="00B82BE7"/>
    <w:rsid w:val="00B87EB5"/>
    <w:rsid w:val="00B90FBB"/>
    <w:rsid w:val="00B9163F"/>
    <w:rsid w:val="00B91F01"/>
    <w:rsid w:val="00B92C32"/>
    <w:rsid w:val="00BA07DB"/>
    <w:rsid w:val="00BA4D85"/>
    <w:rsid w:val="00BA5983"/>
    <w:rsid w:val="00BA762B"/>
    <w:rsid w:val="00BA7FC4"/>
    <w:rsid w:val="00BB16FE"/>
    <w:rsid w:val="00BB19AD"/>
    <w:rsid w:val="00BB513E"/>
    <w:rsid w:val="00BB6244"/>
    <w:rsid w:val="00BB6942"/>
    <w:rsid w:val="00BC24F2"/>
    <w:rsid w:val="00BC4AB3"/>
    <w:rsid w:val="00BC5DE0"/>
    <w:rsid w:val="00BD01D6"/>
    <w:rsid w:val="00BD071C"/>
    <w:rsid w:val="00BD0ACF"/>
    <w:rsid w:val="00BD1947"/>
    <w:rsid w:val="00BD3CAE"/>
    <w:rsid w:val="00BE3ECB"/>
    <w:rsid w:val="00BE7092"/>
    <w:rsid w:val="00BF4B33"/>
    <w:rsid w:val="00BF726C"/>
    <w:rsid w:val="00BF72DB"/>
    <w:rsid w:val="00BF78DC"/>
    <w:rsid w:val="00C04D23"/>
    <w:rsid w:val="00C05AF6"/>
    <w:rsid w:val="00C0615D"/>
    <w:rsid w:val="00C1176F"/>
    <w:rsid w:val="00C1283F"/>
    <w:rsid w:val="00C13149"/>
    <w:rsid w:val="00C13917"/>
    <w:rsid w:val="00C148E1"/>
    <w:rsid w:val="00C15480"/>
    <w:rsid w:val="00C17057"/>
    <w:rsid w:val="00C22AE7"/>
    <w:rsid w:val="00C26EAA"/>
    <w:rsid w:val="00C34944"/>
    <w:rsid w:val="00C37A57"/>
    <w:rsid w:val="00C41A5D"/>
    <w:rsid w:val="00C458A9"/>
    <w:rsid w:val="00C46A43"/>
    <w:rsid w:val="00C46F78"/>
    <w:rsid w:val="00C5719F"/>
    <w:rsid w:val="00C61EC7"/>
    <w:rsid w:val="00C70088"/>
    <w:rsid w:val="00C763A3"/>
    <w:rsid w:val="00C77CD3"/>
    <w:rsid w:val="00C80914"/>
    <w:rsid w:val="00C80AFF"/>
    <w:rsid w:val="00C85989"/>
    <w:rsid w:val="00C86920"/>
    <w:rsid w:val="00C926B1"/>
    <w:rsid w:val="00C943CF"/>
    <w:rsid w:val="00C95E41"/>
    <w:rsid w:val="00CA103B"/>
    <w:rsid w:val="00CA21F4"/>
    <w:rsid w:val="00CA2DF6"/>
    <w:rsid w:val="00CA47C7"/>
    <w:rsid w:val="00CB0D63"/>
    <w:rsid w:val="00CB2D0E"/>
    <w:rsid w:val="00CB4DF9"/>
    <w:rsid w:val="00CB7064"/>
    <w:rsid w:val="00CC22D8"/>
    <w:rsid w:val="00CC46DF"/>
    <w:rsid w:val="00CC65E9"/>
    <w:rsid w:val="00CC6746"/>
    <w:rsid w:val="00CC7B03"/>
    <w:rsid w:val="00CD0B42"/>
    <w:rsid w:val="00CD0B77"/>
    <w:rsid w:val="00CD334B"/>
    <w:rsid w:val="00CD61AB"/>
    <w:rsid w:val="00CD6709"/>
    <w:rsid w:val="00CE2A49"/>
    <w:rsid w:val="00CE601E"/>
    <w:rsid w:val="00CF0D10"/>
    <w:rsid w:val="00CF2301"/>
    <w:rsid w:val="00CF728A"/>
    <w:rsid w:val="00CF7C58"/>
    <w:rsid w:val="00D07886"/>
    <w:rsid w:val="00D07A66"/>
    <w:rsid w:val="00D117AF"/>
    <w:rsid w:val="00D128A9"/>
    <w:rsid w:val="00D145D9"/>
    <w:rsid w:val="00D16E0F"/>
    <w:rsid w:val="00D215D0"/>
    <w:rsid w:val="00D2171C"/>
    <w:rsid w:val="00D23341"/>
    <w:rsid w:val="00D23841"/>
    <w:rsid w:val="00D23C1B"/>
    <w:rsid w:val="00D23C4A"/>
    <w:rsid w:val="00D42C98"/>
    <w:rsid w:val="00D44731"/>
    <w:rsid w:val="00D5221D"/>
    <w:rsid w:val="00D54005"/>
    <w:rsid w:val="00D63605"/>
    <w:rsid w:val="00D64225"/>
    <w:rsid w:val="00D65259"/>
    <w:rsid w:val="00D672F1"/>
    <w:rsid w:val="00D72A6F"/>
    <w:rsid w:val="00D74A27"/>
    <w:rsid w:val="00D766CF"/>
    <w:rsid w:val="00D77463"/>
    <w:rsid w:val="00D804B5"/>
    <w:rsid w:val="00D82062"/>
    <w:rsid w:val="00D85414"/>
    <w:rsid w:val="00D918AB"/>
    <w:rsid w:val="00D91F5E"/>
    <w:rsid w:val="00D921CE"/>
    <w:rsid w:val="00D94F6E"/>
    <w:rsid w:val="00D96DCD"/>
    <w:rsid w:val="00DA2132"/>
    <w:rsid w:val="00DA4792"/>
    <w:rsid w:val="00DB3806"/>
    <w:rsid w:val="00DB7EE1"/>
    <w:rsid w:val="00DC06ED"/>
    <w:rsid w:val="00DC5583"/>
    <w:rsid w:val="00DD0E24"/>
    <w:rsid w:val="00DD717C"/>
    <w:rsid w:val="00DE460B"/>
    <w:rsid w:val="00DE4D81"/>
    <w:rsid w:val="00DE6D8E"/>
    <w:rsid w:val="00DE7899"/>
    <w:rsid w:val="00DF0DCF"/>
    <w:rsid w:val="00DF435E"/>
    <w:rsid w:val="00DF7900"/>
    <w:rsid w:val="00DF7A56"/>
    <w:rsid w:val="00E019D2"/>
    <w:rsid w:val="00E0221A"/>
    <w:rsid w:val="00E04DAC"/>
    <w:rsid w:val="00E11EF5"/>
    <w:rsid w:val="00E16CA7"/>
    <w:rsid w:val="00E17BD0"/>
    <w:rsid w:val="00E205F9"/>
    <w:rsid w:val="00E22F92"/>
    <w:rsid w:val="00E23A0A"/>
    <w:rsid w:val="00E246D8"/>
    <w:rsid w:val="00E30583"/>
    <w:rsid w:val="00E30D70"/>
    <w:rsid w:val="00E33757"/>
    <w:rsid w:val="00E34BA2"/>
    <w:rsid w:val="00E3583E"/>
    <w:rsid w:val="00E35F4E"/>
    <w:rsid w:val="00E36136"/>
    <w:rsid w:val="00E36CC9"/>
    <w:rsid w:val="00E40DFA"/>
    <w:rsid w:val="00E430E6"/>
    <w:rsid w:val="00E520F3"/>
    <w:rsid w:val="00E524B4"/>
    <w:rsid w:val="00E524E1"/>
    <w:rsid w:val="00E60380"/>
    <w:rsid w:val="00E60503"/>
    <w:rsid w:val="00E60791"/>
    <w:rsid w:val="00E61B16"/>
    <w:rsid w:val="00E66035"/>
    <w:rsid w:val="00E77DE6"/>
    <w:rsid w:val="00E83822"/>
    <w:rsid w:val="00E84B1C"/>
    <w:rsid w:val="00E9459D"/>
    <w:rsid w:val="00E9571B"/>
    <w:rsid w:val="00E97073"/>
    <w:rsid w:val="00EA1226"/>
    <w:rsid w:val="00EB1CDC"/>
    <w:rsid w:val="00EB44E2"/>
    <w:rsid w:val="00EB5094"/>
    <w:rsid w:val="00EB51BC"/>
    <w:rsid w:val="00EB5E44"/>
    <w:rsid w:val="00EC055B"/>
    <w:rsid w:val="00EC314C"/>
    <w:rsid w:val="00EC6183"/>
    <w:rsid w:val="00ED0722"/>
    <w:rsid w:val="00ED1047"/>
    <w:rsid w:val="00ED2782"/>
    <w:rsid w:val="00ED2EC7"/>
    <w:rsid w:val="00ED507A"/>
    <w:rsid w:val="00ED517E"/>
    <w:rsid w:val="00ED5F62"/>
    <w:rsid w:val="00EE006F"/>
    <w:rsid w:val="00EE7205"/>
    <w:rsid w:val="00EF2BAF"/>
    <w:rsid w:val="00EF45B1"/>
    <w:rsid w:val="00EF4D78"/>
    <w:rsid w:val="00F025E2"/>
    <w:rsid w:val="00F02A5E"/>
    <w:rsid w:val="00F02C8B"/>
    <w:rsid w:val="00F03D6B"/>
    <w:rsid w:val="00F03E83"/>
    <w:rsid w:val="00F12682"/>
    <w:rsid w:val="00F13FBD"/>
    <w:rsid w:val="00F17DB0"/>
    <w:rsid w:val="00F23AAC"/>
    <w:rsid w:val="00F23AE7"/>
    <w:rsid w:val="00F26BCC"/>
    <w:rsid w:val="00F27A15"/>
    <w:rsid w:val="00F32FFC"/>
    <w:rsid w:val="00F340CB"/>
    <w:rsid w:val="00F401D3"/>
    <w:rsid w:val="00F475C3"/>
    <w:rsid w:val="00F526F1"/>
    <w:rsid w:val="00F53749"/>
    <w:rsid w:val="00F544B8"/>
    <w:rsid w:val="00F5466E"/>
    <w:rsid w:val="00F6111C"/>
    <w:rsid w:val="00F6235D"/>
    <w:rsid w:val="00F62FC2"/>
    <w:rsid w:val="00F6603C"/>
    <w:rsid w:val="00F701BD"/>
    <w:rsid w:val="00F7319D"/>
    <w:rsid w:val="00F747AC"/>
    <w:rsid w:val="00F75583"/>
    <w:rsid w:val="00F75617"/>
    <w:rsid w:val="00F756EA"/>
    <w:rsid w:val="00F77FC3"/>
    <w:rsid w:val="00F84027"/>
    <w:rsid w:val="00F87445"/>
    <w:rsid w:val="00F90EC8"/>
    <w:rsid w:val="00F93BC4"/>
    <w:rsid w:val="00FA19ED"/>
    <w:rsid w:val="00FA3BF0"/>
    <w:rsid w:val="00FA77A1"/>
    <w:rsid w:val="00FB26DA"/>
    <w:rsid w:val="00FB29EE"/>
    <w:rsid w:val="00FB4158"/>
    <w:rsid w:val="00FB6B09"/>
    <w:rsid w:val="00FB7382"/>
    <w:rsid w:val="00FB7BF1"/>
    <w:rsid w:val="00FC143A"/>
    <w:rsid w:val="00FC5905"/>
    <w:rsid w:val="00FD0D2E"/>
    <w:rsid w:val="00FD0E5F"/>
    <w:rsid w:val="00FD6466"/>
    <w:rsid w:val="00FE3946"/>
    <w:rsid w:val="00FE426D"/>
    <w:rsid w:val="00FE4642"/>
    <w:rsid w:val="00FF0B74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DF6C5C"/>
  <w15:docId w15:val="{98FAF33E-9146-7541-80BD-E8D038DA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27A15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724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72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2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24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03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95A3A"/>
    <w:pPr>
      <w:ind w:left="720"/>
      <w:contextualSpacing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463F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F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3F9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F95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17DB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A17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A17DB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124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B80"/>
    <w:rPr>
      <w:rFonts w:ascii="Times New Roman" w:hAnsi="Times New Roman" w:cs="Times New Roman"/>
    </w:rPr>
  </w:style>
  <w:style w:type="paragraph" w:customStyle="1" w:styleId="xmsonormal">
    <w:name w:val="xmsonormal"/>
    <w:basedOn w:val="Normal"/>
    <w:rsid w:val="000A1F0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0A1F00"/>
  </w:style>
  <w:style w:type="character" w:styleId="UnresolvedMention">
    <w:name w:val="Unresolved Mention"/>
    <w:basedOn w:val="DefaultParagraphFont"/>
    <w:uiPriority w:val="99"/>
    <w:rsid w:val="008B24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2CBC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9E3584"/>
  </w:style>
  <w:style w:type="paragraph" w:customStyle="1" w:styleId="Default">
    <w:name w:val="Default"/>
    <w:rsid w:val="0025170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customStyle="1" w:styleId="normaltextrun">
    <w:name w:val="normaltextrun"/>
    <w:basedOn w:val="DefaultParagraphFont"/>
    <w:rsid w:val="005E432C"/>
  </w:style>
  <w:style w:type="character" w:customStyle="1" w:styleId="eop">
    <w:name w:val="eop"/>
    <w:basedOn w:val="DefaultParagraphFont"/>
    <w:rsid w:val="005E4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678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7169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713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urnals.lww.com/ajg/fulltext/2021/06000/acg_clinical_guidelines__prevention,_diagnosis,.12.aspx" TargetMode="External"/><Relationship Id="rId18" Type="http://schemas.openxmlformats.org/officeDocument/2006/relationships/hyperlink" Target="https://jamanetwork.com/journals/jamanetworkopen/fullarticle/2800818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dsociety.org/practice-guideline/clostridioides-difficile-2021-focused-update/" TargetMode="External"/><Relationship Id="rId17" Type="http://schemas.openxmlformats.org/officeDocument/2006/relationships/hyperlink" Target="https://onlinelibrary.wiley.com/doi/10.1111/apt.1361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amanetwork.com/journals/jamanetworkopen/fullarticle/280135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wst.com/sites/default/files/2024-08/VOWST_PI-062024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ejm.org/doi/10.1056/NEJMoa210651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ubmed.ncbi.nlm.nih.gov/36260754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owst.com/sites/default/files/2024-08/VOWST_PI-062024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8479CB09FC84FB95BC2B4FC67E848" ma:contentTypeVersion="15" ma:contentTypeDescription="Create a new document." ma:contentTypeScope="" ma:versionID="3f79106401213dd9ea51c685e4ec2200">
  <xsd:schema xmlns:xsd="http://www.w3.org/2001/XMLSchema" xmlns:xs="http://www.w3.org/2001/XMLSchema" xmlns:p="http://schemas.microsoft.com/office/2006/metadata/properties" xmlns:ns2="d932ad5d-6fbe-457b-bff8-b05a598c7bfa" xmlns:ns3="2f83a167-2fd6-4e72-a438-3d3dd5482346" targetNamespace="http://schemas.microsoft.com/office/2006/metadata/properties" ma:root="true" ma:fieldsID="5c4c5ac5d46c54f993efd18cb971b00c" ns2:_="" ns3:_="">
    <xsd:import namespace="d932ad5d-6fbe-457b-bff8-b05a598c7bfa"/>
    <xsd:import namespace="2f83a167-2fd6-4e72-a438-3d3dd54823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2ad5d-6fbe-457b-bff8-b05a598c7b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fc71f5e-b6b1-45ff-a398-8afdaca84a9d}" ma:internalName="TaxCatchAll" ma:showField="CatchAllData" ma:web="d932ad5d-6fbe-457b-bff8-b05a598c7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3a167-2fd6-4e72-a438-3d3dd5482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3b4f369-e68d-40dc-b20e-bd2c7c5d9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2ad5d-6fbe-457b-bff8-b05a598c7bfa" xsi:nil="true"/>
    <lcf76f155ced4ddcb4097134ff3c332f xmlns="2f83a167-2fd6-4e72-a438-3d3dd54823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BA2861-AE58-4C9F-BA87-903736CCC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FC7DA-FDDD-4D28-9FD0-4E9488B973B8}"/>
</file>

<file path=customXml/itemProps3.xml><?xml version="1.0" encoding="utf-8"?>
<ds:datastoreItem xmlns:ds="http://schemas.openxmlformats.org/officeDocument/2006/customXml" ds:itemID="{11EAED0F-21BE-324D-A60B-CF458CC744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A08139-D2D4-4261-8CBB-694DA015A176}">
  <ds:schemaRefs>
    <ds:schemaRef ds:uri="http://schemas.microsoft.com/office/2006/metadata/properties"/>
    <ds:schemaRef ds:uri="http://schemas.microsoft.com/office/infopath/2007/PartnerControls"/>
    <ds:schemaRef ds:uri="d932ad5d-6fbe-457b-bff8-b05a598c7bfa"/>
    <ds:schemaRef ds:uri="2f83a167-2fd6-4e72-a438-3d3dd54823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PFV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Ashabi</dc:creator>
  <cp:keywords/>
  <dc:description/>
  <cp:lastModifiedBy>Bauer, Melissa</cp:lastModifiedBy>
  <cp:revision>2</cp:revision>
  <dcterms:created xsi:type="dcterms:W3CDTF">2024-12-18T15:41:00Z</dcterms:created>
  <dcterms:modified xsi:type="dcterms:W3CDTF">2024-12-18T15:41:00Z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0x0101004B78479CB09FC84FB95BC2B4FC67E848</vt:lpwstr>
  </property>
  <property fmtid="{D5CDD505-2E9C-101B-9397-08002B2CF9AE}" pid="3" name="MSIP_Label_1ada0a2f-b917-4d51-b0d0-d418a10c8b23_Enabled">
    <vt:lpwstr>true</vt:lpwstr>
  </property>
  <property fmtid="{D5CDD505-2E9C-101B-9397-08002B2CF9AE}" pid="4" name="MSIP_Label_1ada0a2f-b917-4d51-b0d0-d418a10c8b23_SetDate">
    <vt:lpwstr>2024-01-11T14:39:23Z</vt:lpwstr>
  </property>
  <property fmtid="{D5CDD505-2E9C-101B-9397-08002B2CF9AE}" pid="5" name="MSIP_Label_1ada0a2f-b917-4d51-b0d0-d418a10c8b23_Method">
    <vt:lpwstr>Standard</vt:lpwstr>
  </property>
  <property fmtid="{D5CDD505-2E9C-101B-9397-08002B2CF9AE}" pid="6" name="MSIP_Label_1ada0a2f-b917-4d51-b0d0-d418a10c8b23_Name">
    <vt:lpwstr>1ada0a2f-b917-4d51-b0d0-d418a10c8b23</vt:lpwstr>
  </property>
  <property fmtid="{D5CDD505-2E9C-101B-9397-08002B2CF9AE}" pid="7" name="MSIP_Label_1ada0a2f-b917-4d51-b0d0-d418a10c8b23_SiteId">
    <vt:lpwstr>12a3af23-a769-4654-847f-958f3d479f4a</vt:lpwstr>
  </property>
  <property fmtid="{D5CDD505-2E9C-101B-9397-08002B2CF9AE}" pid="8" name="MSIP_Label_1ada0a2f-b917-4d51-b0d0-d418a10c8b23_ActionId">
    <vt:lpwstr>3fea27cf-b466-44ef-a874-c0fc3342791d</vt:lpwstr>
  </property>
  <property fmtid="{D5CDD505-2E9C-101B-9397-08002B2CF9AE}" pid="9" name="MSIP_Label_1ada0a2f-b917-4d51-b0d0-d418a10c8b23_ContentBits">
    <vt:lpwstr>0</vt:lpwstr>
  </property>
  <property fmtid="{D5CDD505-2E9C-101B-9397-08002B2CF9AE}" pid="10" name="MediaServiceImageTags">
    <vt:lpwstr/>
  </property>
</Properties>
</file>